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7D" w:rsidRDefault="00DB557D" w:rsidP="00DB557D">
      <w:pPr>
        <w:jc w:val="center"/>
      </w:pPr>
      <w:r>
        <w:rPr>
          <w:rFonts w:hint="eastAsia"/>
        </w:rPr>
        <w:t>2011</w:t>
      </w:r>
      <w:r>
        <w:rPr>
          <w:rFonts w:hint="eastAsia"/>
        </w:rPr>
        <w:t>年</w:t>
      </w:r>
      <w:r w:rsidR="00F07520">
        <w:rPr>
          <w:rFonts w:hint="eastAsia"/>
        </w:rPr>
        <w:t>後</w:t>
      </w:r>
      <w:r>
        <w:rPr>
          <w:rFonts w:hint="eastAsia"/>
        </w:rPr>
        <w:t>期　第</w:t>
      </w:r>
      <w:r w:rsidR="005E479E">
        <w:rPr>
          <w:rFonts w:hint="eastAsia"/>
        </w:rPr>
        <w:t>7</w:t>
      </w:r>
      <w:r>
        <w:rPr>
          <w:rFonts w:hint="eastAsia"/>
        </w:rPr>
        <w:t>回生物学セミナー</w:t>
      </w:r>
    </w:p>
    <w:p w:rsidR="00DB557D" w:rsidRDefault="00DB557D" w:rsidP="00DB557D">
      <w:pPr>
        <w:jc w:val="center"/>
      </w:pPr>
      <w:r>
        <w:rPr>
          <w:rFonts w:hint="eastAsia"/>
        </w:rPr>
        <w:t>日時：</w:t>
      </w:r>
      <w:r w:rsidR="00F07520">
        <w:rPr>
          <w:rFonts w:hint="eastAsia"/>
        </w:rPr>
        <w:t>1</w:t>
      </w:r>
      <w:r w:rsidR="005E479E">
        <w:rPr>
          <w:rFonts w:hint="eastAsia"/>
        </w:rPr>
        <w:t>2</w:t>
      </w:r>
      <w:r>
        <w:rPr>
          <w:rFonts w:hint="eastAsia"/>
        </w:rPr>
        <w:t>月</w:t>
      </w:r>
      <w:r w:rsidR="005E479E">
        <w:rPr>
          <w:rFonts w:hint="eastAsia"/>
        </w:rPr>
        <w:t>13</w:t>
      </w:r>
      <w:r>
        <w:rPr>
          <w:rFonts w:hint="eastAsia"/>
        </w:rPr>
        <w:t xml:space="preserve">日　</w:t>
      </w:r>
      <w:r>
        <w:rPr>
          <w:rFonts w:hint="eastAsia"/>
        </w:rPr>
        <w:t>1</w:t>
      </w:r>
      <w:r w:rsidR="005E479E"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</w:p>
    <w:p w:rsidR="00DB557D" w:rsidRDefault="00DB557D" w:rsidP="00DB557D">
      <w:pPr>
        <w:jc w:val="center"/>
      </w:pPr>
      <w:r>
        <w:rPr>
          <w:rFonts w:hint="eastAsia"/>
        </w:rPr>
        <w:t>場所：総合研究棟</w:t>
      </w:r>
      <w:r>
        <w:rPr>
          <w:rFonts w:hint="eastAsia"/>
        </w:rPr>
        <w:t>6</w:t>
      </w:r>
      <w:r>
        <w:rPr>
          <w:rFonts w:hint="eastAsia"/>
        </w:rPr>
        <w:t>階　クリエーションルーム</w:t>
      </w:r>
    </w:p>
    <w:p w:rsidR="00DB557D" w:rsidRDefault="00DB557D" w:rsidP="00DB557D">
      <w:pPr>
        <w:jc w:val="center"/>
      </w:pPr>
    </w:p>
    <w:p w:rsidR="00F07520" w:rsidRPr="00F07520" w:rsidRDefault="00F07520" w:rsidP="00F07520">
      <w:pPr>
        <w:jc w:val="center"/>
        <w:rPr>
          <w:b/>
        </w:rPr>
      </w:pPr>
      <w:r w:rsidRPr="00F07520">
        <w:rPr>
          <w:b/>
        </w:rPr>
        <w:t xml:space="preserve">Identification of the </w:t>
      </w:r>
      <w:proofErr w:type="spellStart"/>
      <w:r w:rsidR="00D75300">
        <w:rPr>
          <w:rFonts w:hint="eastAsia"/>
          <w:b/>
        </w:rPr>
        <w:t>e</w:t>
      </w:r>
      <w:r w:rsidRPr="00F07520">
        <w:rPr>
          <w:b/>
        </w:rPr>
        <w:t>ndodermal</w:t>
      </w:r>
      <w:proofErr w:type="spellEnd"/>
      <w:r w:rsidRPr="00F07520">
        <w:rPr>
          <w:b/>
        </w:rPr>
        <w:t xml:space="preserve"> </w:t>
      </w:r>
      <w:r w:rsidR="00D75300">
        <w:rPr>
          <w:rFonts w:hint="eastAsia"/>
          <w:b/>
        </w:rPr>
        <w:t>v</w:t>
      </w:r>
      <w:r w:rsidRPr="00F07520">
        <w:rPr>
          <w:b/>
        </w:rPr>
        <w:t xml:space="preserve">acuole as the </w:t>
      </w:r>
      <w:r w:rsidR="00D75300">
        <w:rPr>
          <w:rFonts w:hint="eastAsia"/>
          <w:b/>
        </w:rPr>
        <w:t>i</w:t>
      </w:r>
      <w:r w:rsidRPr="00F07520">
        <w:rPr>
          <w:b/>
        </w:rPr>
        <w:t>ron</w:t>
      </w:r>
    </w:p>
    <w:p w:rsidR="00F07520" w:rsidRDefault="00D75300" w:rsidP="00F07520">
      <w:pPr>
        <w:jc w:val="center"/>
        <w:rPr>
          <w:b/>
        </w:rPr>
      </w:pPr>
      <w:r>
        <w:rPr>
          <w:rFonts w:hint="eastAsia"/>
          <w:b/>
        </w:rPr>
        <w:t>s</w:t>
      </w:r>
      <w:r w:rsidR="00F07520" w:rsidRPr="00F07520">
        <w:rPr>
          <w:b/>
        </w:rPr>
        <w:t xml:space="preserve">torage </w:t>
      </w:r>
      <w:r>
        <w:rPr>
          <w:rFonts w:hint="eastAsia"/>
          <w:b/>
        </w:rPr>
        <w:t>c</w:t>
      </w:r>
      <w:r w:rsidR="00F07520" w:rsidRPr="00F07520">
        <w:rPr>
          <w:b/>
        </w:rPr>
        <w:t xml:space="preserve">ompartment in the </w:t>
      </w:r>
      <w:proofErr w:type="spellStart"/>
      <w:r>
        <w:rPr>
          <w:rFonts w:hint="eastAsia"/>
          <w:b/>
        </w:rPr>
        <w:t>a</w:t>
      </w:r>
      <w:r w:rsidR="00F07520" w:rsidRPr="00F07520">
        <w:rPr>
          <w:b/>
        </w:rPr>
        <w:t>rabidopsis</w:t>
      </w:r>
      <w:proofErr w:type="spellEnd"/>
      <w:r w:rsidR="00F07520" w:rsidRPr="00F07520">
        <w:rPr>
          <w:b/>
        </w:rPr>
        <w:t xml:space="preserve"> </w:t>
      </w:r>
      <w:r>
        <w:rPr>
          <w:rFonts w:hint="eastAsia"/>
          <w:b/>
        </w:rPr>
        <w:t>e</w:t>
      </w:r>
      <w:r w:rsidR="00F07520" w:rsidRPr="00F07520">
        <w:rPr>
          <w:b/>
        </w:rPr>
        <w:t>mbryo</w:t>
      </w:r>
    </w:p>
    <w:p w:rsidR="00DB557D" w:rsidRDefault="00F07520" w:rsidP="00F07520">
      <w:pPr>
        <w:jc w:val="center"/>
      </w:pPr>
      <w:proofErr w:type="spellStart"/>
      <w:r w:rsidRPr="00F07520">
        <w:t>Roschzttardtz</w:t>
      </w:r>
      <w:proofErr w:type="spellEnd"/>
      <w:r w:rsidRPr="00F07520">
        <w:t>,</w:t>
      </w:r>
      <w:r w:rsidR="00D75300">
        <w:rPr>
          <w:rFonts w:hint="eastAsia"/>
        </w:rPr>
        <w:t xml:space="preserve"> H.,</w:t>
      </w:r>
      <w:r w:rsidRPr="00F07520">
        <w:t xml:space="preserve"> </w:t>
      </w:r>
      <w:proofErr w:type="spellStart"/>
      <w:r w:rsidRPr="00F07520">
        <w:t>Cone´je´ro</w:t>
      </w:r>
      <w:proofErr w:type="spellEnd"/>
      <w:r w:rsidRPr="00F07520">
        <w:t>,</w:t>
      </w:r>
      <w:r w:rsidR="00D75300">
        <w:rPr>
          <w:rFonts w:hint="eastAsia"/>
        </w:rPr>
        <w:t xml:space="preserve"> G.,</w:t>
      </w:r>
      <w:r w:rsidRPr="00F07520">
        <w:t xml:space="preserve"> Curie,</w:t>
      </w:r>
      <w:r w:rsidR="00D75300">
        <w:rPr>
          <w:rFonts w:hint="eastAsia"/>
        </w:rPr>
        <w:t xml:space="preserve"> C.,</w:t>
      </w:r>
      <w:r w:rsidRPr="00F07520">
        <w:t xml:space="preserve"> Mari</w:t>
      </w:r>
      <w:r w:rsidR="00D75300">
        <w:rPr>
          <w:rFonts w:hint="eastAsia"/>
        </w:rPr>
        <w:t>, S.</w:t>
      </w:r>
    </w:p>
    <w:p w:rsidR="00F943B8" w:rsidRDefault="006232C9" w:rsidP="00843C4D">
      <w:pPr>
        <w:jc w:val="center"/>
      </w:pPr>
      <w:r w:rsidRPr="006232C9">
        <w:t>Plant Physiology, 151</w:t>
      </w:r>
      <w:r w:rsidR="00A4161B">
        <w:rPr>
          <w:rFonts w:hint="eastAsia"/>
        </w:rPr>
        <w:t>.</w:t>
      </w:r>
      <w:r w:rsidRPr="006232C9">
        <w:t xml:space="preserve"> 1329–1338</w:t>
      </w:r>
    </w:p>
    <w:p w:rsidR="00DB557D" w:rsidRDefault="00DB557D"/>
    <w:p w:rsidR="006232C9" w:rsidRPr="006232C9" w:rsidRDefault="006232C9" w:rsidP="006232C9">
      <w:pPr>
        <w:jc w:val="center"/>
        <w:rPr>
          <w:b/>
        </w:rPr>
      </w:pPr>
      <w:r w:rsidRPr="006232C9">
        <w:rPr>
          <w:rFonts w:hint="eastAsia"/>
          <w:b/>
        </w:rPr>
        <w:t>シロイヌナズナの胚における、鉄貯蔵</w:t>
      </w:r>
      <w:r w:rsidR="006E3F0B">
        <w:rPr>
          <w:rFonts w:hint="eastAsia"/>
          <w:b/>
        </w:rPr>
        <w:t>領域</w:t>
      </w:r>
      <w:r w:rsidR="00A4161B">
        <w:rPr>
          <w:rFonts w:hint="eastAsia"/>
          <w:b/>
        </w:rPr>
        <w:t>として</w:t>
      </w:r>
      <w:r>
        <w:rPr>
          <w:rFonts w:hint="eastAsia"/>
          <w:b/>
        </w:rPr>
        <w:t>の</w:t>
      </w:r>
      <w:r w:rsidRPr="006232C9">
        <w:rPr>
          <w:rFonts w:hint="eastAsia"/>
          <w:b/>
        </w:rPr>
        <w:t>内皮</w:t>
      </w:r>
      <w:r>
        <w:rPr>
          <w:rFonts w:hint="eastAsia"/>
          <w:b/>
        </w:rPr>
        <w:t>の</w:t>
      </w:r>
      <w:r w:rsidRPr="006232C9">
        <w:rPr>
          <w:rFonts w:hint="eastAsia"/>
          <w:b/>
        </w:rPr>
        <w:t>液胞の同定</w:t>
      </w:r>
    </w:p>
    <w:p w:rsidR="00843C4D" w:rsidRPr="006232C9" w:rsidRDefault="00843C4D"/>
    <w:p w:rsidR="00B9753E" w:rsidRPr="00B9753E" w:rsidRDefault="00B9753E" w:rsidP="00B9753E">
      <w:pPr>
        <w:ind w:firstLineChars="100" w:firstLine="210"/>
      </w:pPr>
      <w:r w:rsidRPr="00B9753E">
        <w:rPr>
          <w:rFonts w:hint="eastAsia"/>
        </w:rPr>
        <w:t>鉄は電子伝達過程の中心的な機能を担うため、全ての生命体にとって必要不可欠な金属イオンであ</w:t>
      </w:r>
      <w:r w:rsidR="00A4161B">
        <w:rPr>
          <w:rFonts w:hint="eastAsia"/>
        </w:rPr>
        <w:t>る。</w:t>
      </w:r>
      <w:r w:rsidRPr="00B9753E">
        <w:rPr>
          <w:rFonts w:hint="eastAsia"/>
        </w:rPr>
        <w:t>植物</w:t>
      </w:r>
      <w:r>
        <w:rPr>
          <w:rFonts w:hint="eastAsia"/>
        </w:rPr>
        <w:t>においては</w:t>
      </w:r>
      <w:r w:rsidRPr="00B9753E">
        <w:rPr>
          <w:rFonts w:hint="eastAsia"/>
        </w:rPr>
        <w:t>クロロフィルや光合成の電子伝達系にも必要なため、特に重要である。</w:t>
      </w:r>
      <w:r>
        <w:rPr>
          <w:rFonts w:hint="eastAsia"/>
        </w:rPr>
        <w:t>今までの研究により、</w:t>
      </w:r>
      <w:r w:rsidR="00A4161B">
        <w:rPr>
          <w:rFonts w:hint="eastAsia"/>
        </w:rPr>
        <w:t>シロイヌナズナの</w:t>
      </w:r>
      <w:r w:rsidRPr="00B9753E">
        <w:rPr>
          <w:rFonts w:hint="eastAsia"/>
        </w:rPr>
        <w:t>根</w:t>
      </w:r>
      <w:r w:rsidR="00A4161B">
        <w:rPr>
          <w:rFonts w:hint="eastAsia"/>
        </w:rPr>
        <w:t>における</w:t>
      </w:r>
      <w:r w:rsidRPr="00B9753E">
        <w:rPr>
          <w:rFonts w:hint="eastAsia"/>
        </w:rPr>
        <w:t>鉄との高親和性の獲得は、</w:t>
      </w:r>
      <w:r w:rsidRPr="00A4161B">
        <w:rPr>
          <w:rFonts w:hint="eastAsia"/>
          <w:i/>
        </w:rPr>
        <w:t>AtFRO2</w:t>
      </w:r>
      <w:r w:rsidRPr="00B9753E">
        <w:rPr>
          <w:rFonts w:hint="eastAsia"/>
        </w:rPr>
        <w:t>に</w:t>
      </w:r>
      <w:r w:rsidR="00A4161B">
        <w:rPr>
          <w:rFonts w:hint="eastAsia"/>
        </w:rPr>
        <w:t>コード</w:t>
      </w:r>
      <w:r w:rsidRPr="00B9753E">
        <w:rPr>
          <w:rFonts w:hint="eastAsia"/>
        </w:rPr>
        <w:t>された</w:t>
      </w:r>
      <w:r w:rsidR="00A4161B">
        <w:rPr>
          <w:rFonts w:hint="eastAsia"/>
        </w:rPr>
        <w:t>三</w:t>
      </w:r>
      <w:r w:rsidRPr="00B9753E">
        <w:rPr>
          <w:rFonts w:hint="eastAsia"/>
        </w:rPr>
        <w:t>価鉄還元酵素と</w:t>
      </w:r>
      <w:r w:rsidRPr="00A4161B">
        <w:rPr>
          <w:rFonts w:hint="eastAsia"/>
          <w:i/>
        </w:rPr>
        <w:t>AtIRT1</w:t>
      </w:r>
      <w:r w:rsidRPr="00B9753E">
        <w:rPr>
          <w:rFonts w:hint="eastAsia"/>
        </w:rPr>
        <w:t>に</w:t>
      </w:r>
      <w:r w:rsidR="00A4161B">
        <w:rPr>
          <w:rFonts w:hint="eastAsia"/>
        </w:rPr>
        <w:t>コード</w:t>
      </w:r>
      <w:r w:rsidRPr="00B9753E">
        <w:rPr>
          <w:rFonts w:hint="eastAsia"/>
        </w:rPr>
        <w:t>された</w:t>
      </w:r>
      <w:r w:rsidRPr="00B9753E">
        <w:rPr>
          <w:rFonts w:hint="eastAsia"/>
        </w:rPr>
        <w:t>Fe2</w:t>
      </w:r>
      <w:r w:rsidRPr="00B9753E">
        <w:rPr>
          <w:rFonts w:hint="eastAsia"/>
        </w:rPr>
        <w:t>＋輸送体によってコントロールされる</w:t>
      </w:r>
      <w:r>
        <w:rPr>
          <w:rFonts w:hint="eastAsia"/>
        </w:rPr>
        <w:t>ことが明らかになった</w:t>
      </w:r>
      <w:r w:rsidRPr="00B9753E">
        <w:t>(</w:t>
      </w:r>
      <w:proofErr w:type="spellStart"/>
      <w:r w:rsidRPr="00B9753E">
        <w:t>Eide</w:t>
      </w:r>
      <w:proofErr w:type="spellEnd"/>
      <w:r w:rsidRPr="00B9753E">
        <w:t xml:space="preserve"> et al., 1996;</w:t>
      </w:r>
      <w:r w:rsidRPr="00B9753E">
        <w:rPr>
          <w:rFonts w:hint="eastAsia"/>
        </w:rPr>
        <w:t xml:space="preserve"> </w:t>
      </w:r>
      <w:r w:rsidRPr="00B9753E">
        <w:t xml:space="preserve">Robinson et al., 1999; </w:t>
      </w:r>
      <w:proofErr w:type="spellStart"/>
      <w:r w:rsidRPr="00B9753E">
        <w:t>Vert</w:t>
      </w:r>
      <w:proofErr w:type="spellEnd"/>
      <w:r w:rsidRPr="00B9753E">
        <w:t xml:space="preserve"> et al., 2002)</w:t>
      </w:r>
      <w:r>
        <w:rPr>
          <w:rFonts w:hint="eastAsia"/>
        </w:rPr>
        <w:t>。</w:t>
      </w:r>
      <w:r w:rsidRPr="008A70BE">
        <w:rPr>
          <w:rFonts w:hint="eastAsia"/>
          <w:szCs w:val="21"/>
        </w:rPr>
        <w:t>根の細胞では、中心柱に向かって輸送され</w:t>
      </w:r>
      <w:r>
        <w:rPr>
          <w:rFonts w:hint="eastAsia"/>
          <w:szCs w:val="21"/>
        </w:rPr>
        <w:t>た鉄は</w:t>
      </w:r>
      <w:r w:rsidRPr="008A70BE">
        <w:rPr>
          <w:rFonts w:hint="eastAsia"/>
          <w:szCs w:val="21"/>
        </w:rPr>
        <w:t>、</w:t>
      </w:r>
      <w:r w:rsidR="00CC022D" w:rsidRPr="008A70BE">
        <w:rPr>
          <w:rFonts w:hint="eastAsia"/>
          <w:szCs w:val="21"/>
        </w:rPr>
        <w:t>最終的に</w:t>
      </w:r>
      <w:r w:rsidR="00CC022D">
        <w:rPr>
          <w:rFonts w:hint="eastAsia"/>
          <w:szCs w:val="21"/>
        </w:rPr>
        <w:t>多剤排出ポンプファミリーに所属する</w:t>
      </w:r>
      <w:r w:rsidR="00CC022D">
        <w:rPr>
          <w:rFonts w:hint="eastAsia"/>
          <w:szCs w:val="21"/>
        </w:rPr>
        <w:t>FRD3</w:t>
      </w:r>
      <w:r w:rsidR="00CC022D">
        <w:rPr>
          <w:rFonts w:hint="eastAsia"/>
          <w:szCs w:val="21"/>
        </w:rPr>
        <w:t>によって</w:t>
      </w:r>
      <w:r w:rsidRPr="008A70BE">
        <w:rPr>
          <w:rFonts w:hint="eastAsia"/>
          <w:szCs w:val="21"/>
        </w:rPr>
        <w:t>木部に</w:t>
      </w:r>
      <w:r>
        <w:rPr>
          <w:rFonts w:hint="eastAsia"/>
          <w:szCs w:val="21"/>
        </w:rPr>
        <w:t>流入す</w:t>
      </w:r>
      <w:r w:rsidRPr="008A70BE">
        <w:rPr>
          <w:rFonts w:hint="eastAsia"/>
          <w:szCs w:val="21"/>
        </w:rPr>
        <w:t>る</w:t>
      </w:r>
      <w:r w:rsidRPr="008A70BE">
        <w:rPr>
          <w:szCs w:val="21"/>
        </w:rPr>
        <w:t xml:space="preserve">(Green and Rogers, 2004; </w:t>
      </w:r>
      <w:proofErr w:type="spellStart"/>
      <w:r w:rsidRPr="008A70BE">
        <w:rPr>
          <w:szCs w:val="21"/>
        </w:rPr>
        <w:t>Durrett</w:t>
      </w:r>
      <w:proofErr w:type="spellEnd"/>
      <w:r w:rsidRPr="008A70BE">
        <w:rPr>
          <w:szCs w:val="21"/>
        </w:rPr>
        <w:t xml:space="preserve"> et al., 2007)</w:t>
      </w:r>
      <w:r w:rsidRPr="008A70BE">
        <w:rPr>
          <w:rFonts w:hint="eastAsia"/>
          <w:szCs w:val="21"/>
        </w:rPr>
        <w:t>。</w:t>
      </w:r>
      <w:r>
        <w:rPr>
          <w:rFonts w:hint="eastAsia"/>
          <w:szCs w:val="21"/>
        </w:rPr>
        <w:t>そして、流入した</w:t>
      </w:r>
      <w:r w:rsidRPr="008A70BE">
        <w:rPr>
          <w:rFonts w:hint="eastAsia"/>
          <w:szCs w:val="21"/>
        </w:rPr>
        <w:t>鉄の分配は、ニコチアナミン‐金属トランスポーターによって制御され</w:t>
      </w:r>
      <w:r>
        <w:rPr>
          <w:rFonts w:hint="eastAsia"/>
          <w:szCs w:val="21"/>
        </w:rPr>
        <w:t>てい</w:t>
      </w:r>
      <w:r w:rsidRPr="008A70BE">
        <w:rPr>
          <w:rFonts w:hint="eastAsia"/>
          <w:szCs w:val="21"/>
        </w:rPr>
        <w:t>る</w:t>
      </w:r>
      <w:r>
        <w:rPr>
          <w:rFonts w:hint="eastAsia"/>
          <w:szCs w:val="21"/>
        </w:rPr>
        <w:t>ことが明らかとなった</w:t>
      </w:r>
      <w:r w:rsidRPr="008A70BE">
        <w:rPr>
          <w:szCs w:val="21"/>
        </w:rPr>
        <w:t>(Curie et al., 2009)</w:t>
      </w:r>
      <w:r>
        <w:rPr>
          <w:rFonts w:hint="eastAsia"/>
          <w:szCs w:val="21"/>
        </w:rPr>
        <w:t>。</w:t>
      </w:r>
      <w:r w:rsidR="008228FE">
        <w:rPr>
          <w:rFonts w:hint="eastAsia"/>
          <w:szCs w:val="21"/>
        </w:rPr>
        <w:t>しかし、輸送された鉄の</w:t>
      </w:r>
      <w:r w:rsidRPr="008A70BE">
        <w:rPr>
          <w:rFonts w:hint="eastAsia"/>
          <w:szCs w:val="21"/>
        </w:rPr>
        <w:t>細胞内と組織間</w:t>
      </w:r>
      <w:r w:rsidR="008228FE">
        <w:rPr>
          <w:rFonts w:hint="eastAsia"/>
          <w:szCs w:val="21"/>
        </w:rPr>
        <w:t>での</w:t>
      </w:r>
      <w:r w:rsidRPr="008A70BE">
        <w:rPr>
          <w:rFonts w:hint="eastAsia"/>
          <w:szCs w:val="21"/>
        </w:rPr>
        <w:t>分布は、今まで十分な実証が得られていない。</w:t>
      </w:r>
      <w:r w:rsidR="008228FE">
        <w:rPr>
          <w:rFonts w:hint="eastAsia"/>
          <w:szCs w:val="21"/>
        </w:rPr>
        <w:t>そこで本研究では、</w:t>
      </w:r>
      <w:r w:rsidR="008228FE" w:rsidRPr="008A70BE">
        <w:rPr>
          <w:rFonts w:hint="eastAsia"/>
          <w:szCs w:val="21"/>
        </w:rPr>
        <w:t>細胞内</w:t>
      </w:r>
      <w:r w:rsidR="008228FE">
        <w:rPr>
          <w:rFonts w:hint="eastAsia"/>
          <w:szCs w:val="21"/>
        </w:rPr>
        <w:t>で</w:t>
      </w:r>
      <w:r w:rsidR="008228FE" w:rsidRPr="008A70BE">
        <w:rPr>
          <w:rFonts w:hint="eastAsia"/>
          <w:szCs w:val="21"/>
        </w:rPr>
        <w:t>の鉄の</w:t>
      </w:r>
      <w:r w:rsidR="008228FE">
        <w:rPr>
          <w:rFonts w:hint="eastAsia"/>
          <w:szCs w:val="21"/>
        </w:rPr>
        <w:t>蓄積</w:t>
      </w:r>
      <w:r w:rsidR="008228FE" w:rsidRPr="008A70BE">
        <w:rPr>
          <w:rFonts w:hint="eastAsia"/>
          <w:szCs w:val="21"/>
        </w:rPr>
        <w:t>がどのようにされるかを解読することで、</w:t>
      </w:r>
      <w:r w:rsidR="007A2F83">
        <w:rPr>
          <w:rFonts w:hint="eastAsia"/>
          <w:szCs w:val="21"/>
        </w:rPr>
        <w:t>鉄の</w:t>
      </w:r>
      <w:r w:rsidR="008228FE" w:rsidRPr="008A70BE">
        <w:rPr>
          <w:rFonts w:hint="eastAsia"/>
          <w:szCs w:val="21"/>
        </w:rPr>
        <w:t>局在化</w:t>
      </w:r>
      <w:r w:rsidR="007A2F83">
        <w:rPr>
          <w:rFonts w:hint="eastAsia"/>
          <w:szCs w:val="21"/>
        </w:rPr>
        <w:t>・</w:t>
      </w:r>
      <w:r w:rsidR="008228FE" w:rsidRPr="008A70BE">
        <w:rPr>
          <w:rFonts w:hint="eastAsia"/>
          <w:szCs w:val="21"/>
        </w:rPr>
        <w:t>恒常性</w:t>
      </w:r>
      <w:r w:rsidR="007A2F83">
        <w:rPr>
          <w:rFonts w:hint="eastAsia"/>
          <w:szCs w:val="21"/>
        </w:rPr>
        <w:t>について</w:t>
      </w:r>
      <w:r w:rsidR="008228FE" w:rsidRPr="008A70BE">
        <w:rPr>
          <w:rFonts w:hint="eastAsia"/>
          <w:szCs w:val="21"/>
        </w:rPr>
        <w:t>のさらなる検証を行う</w:t>
      </w:r>
      <w:r w:rsidR="007A2F83">
        <w:rPr>
          <w:rFonts w:hint="eastAsia"/>
          <w:szCs w:val="21"/>
        </w:rPr>
        <w:t>ことを目的とした。</w:t>
      </w:r>
    </w:p>
    <w:p w:rsidR="007A2F83" w:rsidRPr="007A2F83" w:rsidRDefault="00F4601F" w:rsidP="00BE62F8">
      <w:r>
        <w:rPr>
          <w:rFonts w:hint="eastAsia"/>
        </w:rPr>
        <w:t xml:space="preserve">　</w:t>
      </w:r>
      <w:r w:rsidR="00CC022D">
        <w:rPr>
          <w:rFonts w:hint="eastAsia"/>
        </w:rPr>
        <w:t>以前の</w:t>
      </w:r>
      <w:r w:rsidR="00CC022D">
        <w:rPr>
          <w:rFonts w:hint="eastAsia"/>
        </w:rPr>
        <w:t>EDX</w:t>
      </w:r>
      <w:r w:rsidR="00CC022D">
        <w:rPr>
          <w:rFonts w:hint="eastAsia"/>
        </w:rPr>
        <w:t>を用いた研究によると、</w:t>
      </w:r>
      <w:r w:rsidR="007A2F83" w:rsidRPr="008A70BE">
        <w:rPr>
          <w:rFonts w:hint="eastAsia"/>
          <w:szCs w:val="21"/>
        </w:rPr>
        <w:t>シロイヌナズナの種子では、胚軸－</w:t>
      </w:r>
      <w:r w:rsidR="00CC022D">
        <w:rPr>
          <w:rFonts w:hint="eastAsia"/>
          <w:szCs w:val="21"/>
        </w:rPr>
        <w:t>幼</w:t>
      </w:r>
      <w:r w:rsidR="007A2F83" w:rsidRPr="008A70BE">
        <w:rPr>
          <w:rFonts w:hint="eastAsia"/>
          <w:szCs w:val="21"/>
        </w:rPr>
        <w:t>根軸と子葉の両方の前形成層領域で、最も高い鉄の蓄積が見られ</w:t>
      </w:r>
      <w:r w:rsidR="00CC022D">
        <w:rPr>
          <w:rFonts w:hint="eastAsia"/>
          <w:szCs w:val="21"/>
        </w:rPr>
        <w:t>ている</w:t>
      </w:r>
      <w:r w:rsidR="007A2F83" w:rsidRPr="008A70BE">
        <w:rPr>
          <w:rFonts w:hint="eastAsia"/>
          <w:szCs w:val="21"/>
        </w:rPr>
        <w:t>。</w:t>
      </w:r>
      <w:r w:rsidR="00CC022D">
        <w:rPr>
          <w:rFonts w:hint="eastAsia"/>
          <w:szCs w:val="21"/>
        </w:rPr>
        <w:t>今回、</w:t>
      </w:r>
      <w:r w:rsidR="007A2F83" w:rsidRPr="008A70BE">
        <w:rPr>
          <w:rFonts w:hint="eastAsia"/>
          <w:szCs w:val="21"/>
        </w:rPr>
        <w:t>胚の鉄貯蔵を含む細胞</w:t>
      </w:r>
      <w:r w:rsidR="00CC022D">
        <w:rPr>
          <w:rFonts w:hint="eastAsia"/>
          <w:szCs w:val="21"/>
        </w:rPr>
        <w:t>を</w:t>
      </w:r>
      <w:r w:rsidR="007A2F83" w:rsidRPr="008A70BE">
        <w:rPr>
          <w:rFonts w:hint="eastAsia"/>
          <w:szCs w:val="21"/>
        </w:rPr>
        <w:t>同定するため、</w:t>
      </w:r>
      <w:r w:rsidR="007A2F83" w:rsidRPr="008A70BE">
        <w:rPr>
          <w:szCs w:val="21"/>
        </w:rPr>
        <w:t>wild-type</w:t>
      </w:r>
      <w:r w:rsidR="00CC022D">
        <w:rPr>
          <w:rFonts w:hint="eastAsia"/>
          <w:szCs w:val="21"/>
        </w:rPr>
        <w:t>、液胞型鉄輸送体ノックアウト変異体</w:t>
      </w:r>
      <w:r w:rsidR="007A2F83" w:rsidRPr="00BE62F8">
        <w:rPr>
          <w:i/>
          <w:szCs w:val="21"/>
        </w:rPr>
        <w:t>vit1-1</w:t>
      </w:r>
      <w:r w:rsidR="00CC022D">
        <w:rPr>
          <w:rFonts w:hint="eastAsia"/>
          <w:i/>
          <w:szCs w:val="21"/>
        </w:rPr>
        <w:t>、</w:t>
      </w:r>
      <w:r w:rsidR="00CC022D" w:rsidRPr="00CC022D">
        <w:rPr>
          <w:rFonts w:hint="eastAsia"/>
          <w:szCs w:val="21"/>
        </w:rPr>
        <w:t>金属輸送体欠失</w:t>
      </w:r>
      <w:r w:rsidR="00CC022D">
        <w:rPr>
          <w:rFonts w:hint="eastAsia"/>
          <w:szCs w:val="21"/>
        </w:rPr>
        <w:t>の</w:t>
      </w:r>
      <w:r w:rsidR="007A2F83" w:rsidRPr="00BE62F8">
        <w:rPr>
          <w:i/>
          <w:szCs w:val="21"/>
        </w:rPr>
        <w:t>nramp3</w:t>
      </w:r>
      <w:r w:rsidR="00CC022D" w:rsidRPr="00CC022D">
        <w:rPr>
          <w:rFonts w:hint="eastAsia"/>
          <w:szCs w:val="21"/>
        </w:rPr>
        <w:t>および</w:t>
      </w:r>
      <w:r w:rsidR="007A2F83" w:rsidRPr="00BE62F8">
        <w:rPr>
          <w:i/>
          <w:szCs w:val="21"/>
        </w:rPr>
        <w:t>nramp4</w:t>
      </w:r>
      <w:r w:rsidR="007A2F83" w:rsidRPr="008A70BE">
        <w:rPr>
          <w:rFonts w:hint="eastAsia"/>
          <w:szCs w:val="21"/>
        </w:rPr>
        <w:t>の胚</w:t>
      </w:r>
      <w:r w:rsidR="007A2F83">
        <w:rPr>
          <w:rFonts w:hint="eastAsia"/>
          <w:szCs w:val="21"/>
        </w:rPr>
        <w:t>を観察した。</w:t>
      </w:r>
      <w:r w:rsidR="007A2F83" w:rsidRPr="008A70BE">
        <w:rPr>
          <w:rFonts w:hint="eastAsia"/>
          <w:szCs w:val="21"/>
        </w:rPr>
        <w:t>野生型の胚では、胚軸と子葉の前形成層を囲む細胞層で</w:t>
      </w:r>
      <w:r w:rsidR="007A2F83">
        <w:rPr>
          <w:rFonts w:hint="eastAsia"/>
          <w:szCs w:val="21"/>
        </w:rPr>
        <w:t>の蓄積が見られたが</w:t>
      </w:r>
      <w:r w:rsidR="007A2F83" w:rsidRPr="008A70BE">
        <w:rPr>
          <w:rFonts w:hint="eastAsia"/>
          <w:szCs w:val="21"/>
        </w:rPr>
        <w:t>、前形成層と一致はしなかった</w:t>
      </w:r>
      <w:r w:rsidR="007A2F83">
        <w:rPr>
          <w:rFonts w:hint="eastAsia"/>
          <w:szCs w:val="21"/>
        </w:rPr>
        <w:t>。</w:t>
      </w:r>
      <w:r w:rsidR="007A2F83" w:rsidRPr="008A70BE">
        <w:rPr>
          <w:rFonts w:hint="eastAsia"/>
          <w:szCs w:val="21"/>
        </w:rPr>
        <w:t>実際に前形成層のマーカーである</w:t>
      </w:r>
      <w:r w:rsidR="007A2F83" w:rsidRPr="00CC022D">
        <w:rPr>
          <w:rFonts w:hint="eastAsia"/>
          <w:i/>
          <w:szCs w:val="21"/>
        </w:rPr>
        <w:t>AtHB8</w:t>
      </w:r>
      <w:r w:rsidR="007A2F83" w:rsidRPr="008A70BE">
        <w:rPr>
          <w:rFonts w:hint="eastAsia"/>
          <w:szCs w:val="21"/>
        </w:rPr>
        <w:t>プロモーターの活性は、鉄の染色で囲まれた領域とは異なった位置にあった。</w:t>
      </w:r>
      <w:r w:rsidR="00BE62F8">
        <w:rPr>
          <w:rFonts w:hint="eastAsia"/>
          <w:szCs w:val="21"/>
        </w:rPr>
        <w:t>また、</w:t>
      </w:r>
      <w:r w:rsidR="007A2F83" w:rsidRPr="008A70BE">
        <w:rPr>
          <w:rFonts w:hint="eastAsia"/>
          <w:szCs w:val="21"/>
        </w:rPr>
        <w:t>内皮と皮層に属する</w:t>
      </w:r>
      <w:r w:rsidR="007A2F83" w:rsidRPr="008A70BE">
        <w:rPr>
          <w:rFonts w:hint="eastAsia"/>
          <w:szCs w:val="21"/>
        </w:rPr>
        <w:t>2</w:t>
      </w:r>
      <w:r w:rsidR="007A2F83" w:rsidRPr="008A70BE">
        <w:rPr>
          <w:rFonts w:hint="eastAsia"/>
          <w:szCs w:val="21"/>
        </w:rPr>
        <w:t>つの娘細胞を作る初期の内皮細胞の周縁</w:t>
      </w:r>
      <w:r w:rsidR="00BE62F8">
        <w:rPr>
          <w:rFonts w:hint="eastAsia"/>
          <w:szCs w:val="21"/>
        </w:rPr>
        <w:t>分裂では、鉄の蓄積が皮層の娘細胞で失われ、分化した内皮細胞で</w:t>
      </w:r>
      <w:r w:rsidR="00CC022D">
        <w:rPr>
          <w:rFonts w:hint="eastAsia"/>
          <w:szCs w:val="21"/>
        </w:rPr>
        <w:t>のみ</w:t>
      </w:r>
      <w:r w:rsidR="00BE62F8">
        <w:rPr>
          <w:rFonts w:hint="eastAsia"/>
          <w:szCs w:val="21"/>
        </w:rPr>
        <w:t>観察された。</w:t>
      </w:r>
      <w:r w:rsidR="007A2F83" w:rsidRPr="008A70BE">
        <w:rPr>
          <w:rFonts w:hint="eastAsia"/>
          <w:szCs w:val="21"/>
        </w:rPr>
        <w:t>しかし</w:t>
      </w:r>
      <w:r w:rsidR="007A2F83" w:rsidRPr="00BE62F8">
        <w:rPr>
          <w:rFonts w:hint="eastAsia"/>
          <w:i/>
          <w:szCs w:val="21"/>
        </w:rPr>
        <w:t>vit1-1</w:t>
      </w:r>
      <w:r w:rsidR="007A2F83" w:rsidRPr="008A70BE">
        <w:rPr>
          <w:rFonts w:hint="eastAsia"/>
          <w:szCs w:val="21"/>
        </w:rPr>
        <w:t>では、子葉と胚軸の表皮下の細胞</w:t>
      </w:r>
      <w:r w:rsidR="00BE62F8">
        <w:rPr>
          <w:rFonts w:hint="eastAsia"/>
          <w:szCs w:val="21"/>
        </w:rPr>
        <w:t>で蓄積が見られ、</w:t>
      </w:r>
      <w:r w:rsidR="007A2F83" w:rsidRPr="008A70BE">
        <w:rPr>
          <w:rFonts w:hint="eastAsia"/>
          <w:szCs w:val="21"/>
        </w:rPr>
        <w:t>この異常な局在化は、</w:t>
      </w:r>
      <w:r w:rsidR="007A2F83" w:rsidRPr="00BE62F8">
        <w:rPr>
          <w:rFonts w:hint="eastAsia"/>
          <w:i/>
          <w:szCs w:val="21"/>
        </w:rPr>
        <w:t>vit1-1</w:t>
      </w:r>
      <w:r w:rsidR="007A2F83" w:rsidRPr="008A70BE">
        <w:rPr>
          <w:rFonts w:hint="eastAsia"/>
          <w:szCs w:val="21"/>
        </w:rPr>
        <w:t>胚での異常発生した内皮とは関係なかった</w:t>
      </w:r>
      <w:r w:rsidR="00BE62F8">
        <w:rPr>
          <w:rFonts w:hint="eastAsia"/>
          <w:szCs w:val="21"/>
        </w:rPr>
        <w:t>。</w:t>
      </w:r>
      <w:r w:rsidR="007A2F83" w:rsidRPr="00BE62F8">
        <w:rPr>
          <w:i/>
          <w:szCs w:val="21"/>
        </w:rPr>
        <w:t>nramp3</w:t>
      </w:r>
      <w:r w:rsidR="007A2F83" w:rsidRPr="00BE62F8">
        <w:rPr>
          <w:rFonts w:hint="eastAsia"/>
          <w:i/>
          <w:szCs w:val="21"/>
        </w:rPr>
        <w:t>・</w:t>
      </w:r>
      <w:r w:rsidR="007A2F83" w:rsidRPr="00BE62F8">
        <w:rPr>
          <w:i/>
          <w:szCs w:val="21"/>
        </w:rPr>
        <w:t>nramp4</w:t>
      </w:r>
      <w:r w:rsidR="007A2F83" w:rsidRPr="008A70BE">
        <w:rPr>
          <w:rFonts w:hint="eastAsia"/>
          <w:szCs w:val="21"/>
        </w:rPr>
        <w:t>の胚では、鉄の分布は</w:t>
      </w:r>
      <w:r w:rsidR="00BE62F8">
        <w:rPr>
          <w:rFonts w:hint="eastAsia"/>
          <w:szCs w:val="21"/>
        </w:rPr>
        <w:t>野生型</w:t>
      </w:r>
      <w:r w:rsidR="007A2F83" w:rsidRPr="008A70BE">
        <w:rPr>
          <w:rFonts w:hint="eastAsia"/>
          <w:szCs w:val="21"/>
        </w:rPr>
        <w:t>と同じだった。</w:t>
      </w:r>
      <w:r w:rsidR="00BE62F8" w:rsidRPr="008A70BE">
        <w:rPr>
          <w:rFonts w:hint="eastAsia"/>
          <w:szCs w:val="21"/>
        </w:rPr>
        <w:t>内皮の形成が見られない変異体の</w:t>
      </w:r>
      <w:r w:rsidR="00BE62F8" w:rsidRPr="004B5F8C">
        <w:rPr>
          <w:i/>
          <w:color w:val="000000" w:themeColor="text1"/>
          <w:szCs w:val="21"/>
        </w:rPr>
        <w:t>short root (</w:t>
      </w:r>
      <w:proofErr w:type="spellStart"/>
      <w:r w:rsidR="00BE62F8" w:rsidRPr="004B5F8C">
        <w:rPr>
          <w:i/>
          <w:color w:val="000000" w:themeColor="text1"/>
          <w:szCs w:val="21"/>
        </w:rPr>
        <w:t>shr</w:t>
      </w:r>
      <w:proofErr w:type="spellEnd"/>
      <w:r w:rsidR="00BE62F8" w:rsidRPr="004B5F8C">
        <w:rPr>
          <w:i/>
          <w:color w:val="000000" w:themeColor="text1"/>
          <w:szCs w:val="21"/>
        </w:rPr>
        <w:t>)</w:t>
      </w:r>
      <w:r w:rsidR="00CC022D" w:rsidRPr="00CC022D">
        <w:rPr>
          <w:rFonts w:hint="eastAsia"/>
          <w:color w:val="000000" w:themeColor="text1"/>
          <w:szCs w:val="21"/>
        </w:rPr>
        <w:t>における</w:t>
      </w:r>
      <w:r w:rsidR="00BE62F8" w:rsidRPr="008A70BE">
        <w:rPr>
          <w:rFonts w:hint="eastAsia"/>
          <w:szCs w:val="21"/>
        </w:rPr>
        <w:t>鉄の分布を調べた</w:t>
      </w:r>
      <w:r w:rsidR="00BE62F8">
        <w:rPr>
          <w:rFonts w:hint="eastAsia"/>
          <w:szCs w:val="21"/>
        </w:rPr>
        <w:t>ところ、</w:t>
      </w:r>
      <w:proofErr w:type="spellStart"/>
      <w:r w:rsidR="00BE62F8" w:rsidRPr="00BE62F8">
        <w:rPr>
          <w:i/>
          <w:szCs w:val="21"/>
        </w:rPr>
        <w:t>shr</w:t>
      </w:r>
      <w:proofErr w:type="spellEnd"/>
      <w:r w:rsidR="00BE62F8" w:rsidRPr="008A70BE">
        <w:rPr>
          <w:rFonts w:hint="eastAsia"/>
          <w:szCs w:val="21"/>
        </w:rPr>
        <w:t>変異体の内皮が存在しない条件下では、鉄の蓄積が胚軸の中心柱に見られ、極性に沿って分布していた。</w:t>
      </w:r>
      <w:r w:rsidR="00BE62F8">
        <w:rPr>
          <w:rFonts w:hint="eastAsia"/>
          <w:szCs w:val="21"/>
        </w:rPr>
        <w:t>これらのことから、</w:t>
      </w:r>
      <w:r w:rsidR="00BE62F8" w:rsidRPr="008A70BE">
        <w:rPr>
          <w:rFonts w:hint="eastAsia"/>
          <w:szCs w:val="21"/>
        </w:rPr>
        <w:t>胚における</w:t>
      </w:r>
      <w:r w:rsidR="00BE62F8">
        <w:rPr>
          <w:rFonts w:hint="eastAsia"/>
          <w:szCs w:val="21"/>
        </w:rPr>
        <w:t>正常な</w:t>
      </w:r>
      <w:r w:rsidR="00BE62F8" w:rsidRPr="008A70BE">
        <w:rPr>
          <w:rFonts w:hint="eastAsia"/>
          <w:szCs w:val="21"/>
        </w:rPr>
        <w:t>鉄の分布に必要なものは皮層ではなく内皮の層であ</w:t>
      </w:r>
      <w:r w:rsidR="00BE62F8">
        <w:rPr>
          <w:rFonts w:hint="eastAsia"/>
          <w:szCs w:val="21"/>
        </w:rPr>
        <w:t>り、</w:t>
      </w:r>
      <w:r w:rsidR="00BE62F8" w:rsidRPr="008A70BE">
        <w:rPr>
          <w:rFonts w:hint="eastAsia"/>
          <w:szCs w:val="21"/>
        </w:rPr>
        <w:t>鉄が中心柱へと移動するのを</w:t>
      </w:r>
      <w:r w:rsidR="00BE62F8">
        <w:rPr>
          <w:rFonts w:hint="eastAsia"/>
          <w:szCs w:val="21"/>
        </w:rPr>
        <w:t>コントロールする</w:t>
      </w:r>
      <w:r w:rsidR="00BE62F8" w:rsidRPr="008A70BE">
        <w:rPr>
          <w:rFonts w:hint="eastAsia"/>
          <w:szCs w:val="21"/>
        </w:rPr>
        <w:t>障壁を</w:t>
      </w:r>
      <w:r w:rsidR="00BE62F8">
        <w:rPr>
          <w:rFonts w:hint="eastAsia"/>
          <w:szCs w:val="21"/>
        </w:rPr>
        <w:t>、</w:t>
      </w:r>
      <w:r w:rsidR="00BE62F8" w:rsidRPr="008A70BE">
        <w:rPr>
          <w:rFonts w:hint="eastAsia"/>
          <w:szCs w:val="21"/>
        </w:rPr>
        <w:t>すでに初期段階で内皮が形成している</w:t>
      </w:r>
      <w:r w:rsidR="00BE62F8">
        <w:rPr>
          <w:rFonts w:hint="eastAsia"/>
          <w:szCs w:val="21"/>
        </w:rPr>
        <w:t>と考えられる。</w:t>
      </w:r>
    </w:p>
    <w:p w:rsidR="00746A09" w:rsidRDefault="00746A09" w:rsidP="00445E3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CC022D">
        <w:rPr>
          <w:rFonts w:hint="eastAsia"/>
          <w:szCs w:val="21"/>
        </w:rPr>
        <w:t>最新の</w:t>
      </w:r>
      <w:proofErr w:type="spellStart"/>
      <w:r w:rsidR="00CC022D">
        <w:rPr>
          <w:rFonts w:hint="eastAsia"/>
          <w:szCs w:val="21"/>
        </w:rPr>
        <w:t>Perls</w:t>
      </w:r>
      <w:proofErr w:type="spellEnd"/>
      <w:r w:rsidR="00CC022D">
        <w:rPr>
          <w:rFonts w:hint="eastAsia"/>
          <w:szCs w:val="21"/>
        </w:rPr>
        <w:t>/DBA</w:t>
      </w:r>
      <w:r w:rsidR="00CC022D">
        <w:rPr>
          <w:rFonts w:hint="eastAsia"/>
          <w:szCs w:val="21"/>
        </w:rPr>
        <w:t>法による</w:t>
      </w:r>
      <w:r w:rsidRPr="008A70BE">
        <w:rPr>
          <w:rFonts w:hint="eastAsia"/>
          <w:szCs w:val="21"/>
        </w:rPr>
        <w:t>鉄</w:t>
      </w:r>
      <w:r w:rsidR="00CC022D">
        <w:rPr>
          <w:rFonts w:hint="eastAsia"/>
          <w:szCs w:val="21"/>
        </w:rPr>
        <w:t>の</w:t>
      </w:r>
      <w:r w:rsidR="00CC022D" w:rsidRPr="00CC022D">
        <w:rPr>
          <w:rFonts w:hint="eastAsia"/>
          <w:i/>
          <w:szCs w:val="21"/>
        </w:rPr>
        <w:t>in situ</w:t>
      </w:r>
      <w:r w:rsidRPr="008A70BE">
        <w:rPr>
          <w:rFonts w:hint="eastAsia"/>
          <w:szCs w:val="21"/>
        </w:rPr>
        <w:t>染色</w:t>
      </w:r>
      <w:r w:rsidR="00CC022D">
        <w:rPr>
          <w:rFonts w:hint="eastAsia"/>
          <w:szCs w:val="21"/>
        </w:rPr>
        <w:t>を用いることで</w:t>
      </w:r>
      <w:r w:rsidRPr="008A70BE">
        <w:rPr>
          <w:rFonts w:hint="eastAsia"/>
          <w:szCs w:val="21"/>
        </w:rPr>
        <w:t>、鉄輸送体ノックアウト変異体</w:t>
      </w:r>
      <w:r w:rsidRPr="00746A09">
        <w:rPr>
          <w:rFonts w:hint="eastAsia"/>
          <w:i/>
          <w:szCs w:val="21"/>
        </w:rPr>
        <w:t>vit1-1</w:t>
      </w:r>
      <w:r w:rsidR="00184E50">
        <w:rPr>
          <w:rFonts w:hint="eastAsia"/>
          <w:szCs w:val="21"/>
        </w:rPr>
        <w:t>においては</w:t>
      </w:r>
      <w:r w:rsidRPr="008A70BE">
        <w:rPr>
          <w:rFonts w:hint="eastAsia"/>
          <w:szCs w:val="21"/>
        </w:rPr>
        <w:t>、鉄</w:t>
      </w:r>
      <w:r w:rsidR="00184E50">
        <w:rPr>
          <w:rFonts w:hint="eastAsia"/>
          <w:szCs w:val="21"/>
        </w:rPr>
        <w:t>は</w:t>
      </w:r>
      <w:r w:rsidRPr="008A70BE">
        <w:rPr>
          <w:rFonts w:hint="eastAsia"/>
          <w:szCs w:val="21"/>
        </w:rPr>
        <w:t>液胞</w:t>
      </w:r>
      <w:r w:rsidR="00184E50">
        <w:rPr>
          <w:rFonts w:hint="eastAsia"/>
          <w:szCs w:val="21"/>
        </w:rPr>
        <w:t>に</w:t>
      </w:r>
      <w:r w:rsidR="00E55410">
        <w:rPr>
          <w:rFonts w:hint="eastAsia"/>
          <w:szCs w:val="21"/>
        </w:rPr>
        <w:t>蓄積</w:t>
      </w:r>
      <w:r w:rsidR="00184E50">
        <w:rPr>
          <w:rFonts w:hint="eastAsia"/>
          <w:szCs w:val="21"/>
        </w:rPr>
        <w:t>されていることは</w:t>
      </w:r>
      <w:r w:rsidR="00E55410">
        <w:rPr>
          <w:rFonts w:hint="eastAsia"/>
          <w:szCs w:val="21"/>
        </w:rPr>
        <w:t>確認され</w:t>
      </w:r>
      <w:r w:rsidR="00184E50">
        <w:rPr>
          <w:rFonts w:hint="eastAsia"/>
          <w:szCs w:val="21"/>
        </w:rPr>
        <w:t>たが</w:t>
      </w:r>
      <w:r w:rsidR="00E55410">
        <w:rPr>
          <w:rFonts w:hint="eastAsia"/>
          <w:szCs w:val="21"/>
        </w:rPr>
        <w:t>、内皮細胞から離れた位置で</w:t>
      </w:r>
      <w:r w:rsidR="00CB2439">
        <w:rPr>
          <w:rFonts w:hint="eastAsia"/>
          <w:szCs w:val="21"/>
        </w:rPr>
        <w:t>あ</w:t>
      </w:r>
      <w:r w:rsidR="00184E50">
        <w:rPr>
          <w:rFonts w:hint="eastAsia"/>
          <w:szCs w:val="21"/>
        </w:rPr>
        <w:t>っ</w:t>
      </w:r>
      <w:r w:rsidR="00E55410">
        <w:rPr>
          <w:rFonts w:hint="eastAsia"/>
          <w:szCs w:val="21"/>
        </w:rPr>
        <w:t>た</w:t>
      </w:r>
      <w:r w:rsidRPr="008A70BE">
        <w:rPr>
          <w:rFonts w:hint="eastAsia"/>
          <w:szCs w:val="21"/>
        </w:rPr>
        <w:t>。この知見は、鉄の蓄積に対処する</w:t>
      </w:r>
      <w:r w:rsidR="00184E50">
        <w:rPr>
          <w:rFonts w:hint="eastAsia"/>
          <w:szCs w:val="21"/>
        </w:rPr>
        <w:t>ために</w:t>
      </w:r>
      <w:r w:rsidRPr="008A70BE">
        <w:rPr>
          <w:rFonts w:hint="eastAsia"/>
          <w:szCs w:val="21"/>
        </w:rPr>
        <w:t>、</w:t>
      </w:r>
      <w:r w:rsidR="00184E50">
        <w:rPr>
          <w:rFonts w:hint="eastAsia"/>
          <w:szCs w:val="21"/>
        </w:rPr>
        <w:t>これらの特別な細胞では、</w:t>
      </w:r>
      <w:r w:rsidRPr="008A70BE">
        <w:rPr>
          <w:rFonts w:hint="eastAsia"/>
          <w:szCs w:val="21"/>
        </w:rPr>
        <w:t>他の液胞の鉄輸送システムが活性</w:t>
      </w:r>
      <w:r>
        <w:rPr>
          <w:rFonts w:hint="eastAsia"/>
          <w:szCs w:val="21"/>
        </w:rPr>
        <w:t>化</w:t>
      </w:r>
      <w:r w:rsidRPr="008A70BE">
        <w:rPr>
          <w:rFonts w:hint="eastAsia"/>
          <w:szCs w:val="21"/>
        </w:rPr>
        <w:t>している事を示す。今まで実証されてないが、内皮細胞の液胞により</w:t>
      </w:r>
      <w:r w:rsidRPr="008A70BE">
        <w:rPr>
          <w:szCs w:val="21"/>
        </w:rPr>
        <w:t>VIT1</w:t>
      </w:r>
      <w:r w:rsidRPr="008A70BE">
        <w:rPr>
          <w:rFonts w:hint="eastAsia"/>
          <w:szCs w:val="21"/>
        </w:rPr>
        <w:t>は</w:t>
      </w:r>
      <w:r w:rsidR="00184E50">
        <w:rPr>
          <w:rFonts w:hint="eastAsia"/>
          <w:szCs w:val="21"/>
        </w:rPr>
        <w:t>内皮細胞の</w:t>
      </w:r>
      <w:r w:rsidRPr="008A70BE">
        <w:rPr>
          <w:rFonts w:hint="eastAsia"/>
          <w:szCs w:val="21"/>
        </w:rPr>
        <w:t>液胞の鉄輸送と関係があ</w:t>
      </w:r>
      <w:r w:rsidR="00184E50">
        <w:rPr>
          <w:rFonts w:hint="eastAsia"/>
          <w:szCs w:val="21"/>
        </w:rPr>
        <w:t>る可能性がある。</w:t>
      </w:r>
      <w:r w:rsidRPr="008A70BE">
        <w:rPr>
          <w:rFonts w:hint="eastAsia"/>
          <w:szCs w:val="21"/>
        </w:rPr>
        <w:t>VIT1</w:t>
      </w:r>
      <w:r w:rsidR="00184E50">
        <w:rPr>
          <w:rFonts w:hint="eastAsia"/>
          <w:szCs w:val="21"/>
        </w:rPr>
        <w:t>が媒介する内皮の液胞への鉄の流入が、内皮</w:t>
      </w:r>
      <w:r w:rsidRPr="008A70BE">
        <w:rPr>
          <w:rFonts w:hint="eastAsia"/>
          <w:szCs w:val="21"/>
        </w:rPr>
        <w:t>細胞へ</w:t>
      </w:r>
      <w:r>
        <w:rPr>
          <w:rFonts w:hint="eastAsia"/>
          <w:szCs w:val="21"/>
        </w:rPr>
        <w:t>の</w:t>
      </w:r>
      <w:r w:rsidRPr="008A70BE">
        <w:rPr>
          <w:rFonts w:hint="eastAsia"/>
          <w:szCs w:val="21"/>
        </w:rPr>
        <w:t>鉄のシンプラスト流入を起こす</w:t>
      </w:r>
      <w:r w:rsidR="00184E50">
        <w:rPr>
          <w:rFonts w:hint="eastAsia"/>
          <w:szCs w:val="21"/>
        </w:rPr>
        <w:t>というモデルを我々は提唱する</w:t>
      </w:r>
    </w:p>
    <w:p w:rsidR="00445E3A" w:rsidRDefault="00445E3A" w:rsidP="00445E3A"/>
    <w:p w:rsidR="00590581" w:rsidRDefault="00590581" w:rsidP="00590581">
      <w:pPr>
        <w:jc w:val="right"/>
      </w:pPr>
      <w:r>
        <w:rPr>
          <w:rFonts w:hint="eastAsia"/>
        </w:rPr>
        <w:t>興味をもたれた方は、ぜひご参加ください</w:t>
      </w:r>
    </w:p>
    <w:p w:rsidR="008A577C" w:rsidRPr="00843C4D" w:rsidRDefault="00590581" w:rsidP="00590581">
      <w:pPr>
        <w:jc w:val="right"/>
      </w:pPr>
      <w:r>
        <w:rPr>
          <w:rFonts w:hint="eastAsia"/>
        </w:rPr>
        <w:t>荒内　亮輔</w:t>
      </w:r>
    </w:p>
    <w:sectPr w:rsidR="008A577C" w:rsidRPr="00843C4D" w:rsidSect="00154B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D9" w:rsidRDefault="001E53D9" w:rsidP="00E3362D">
      <w:r>
        <w:separator/>
      </w:r>
    </w:p>
  </w:endnote>
  <w:endnote w:type="continuationSeparator" w:id="0">
    <w:p w:rsidR="001E53D9" w:rsidRDefault="001E53D9" w:rsidP="00E33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D9" w:rsidRDefault="001E53D9" w:rsidP="00E3362D">
      <w:r>
        <w:separator/>
      </w:r>
    </w:p>
  </w:footnote>
  <w:footnote w:type="continuationSeparator" w:id="0">
    <w:p w:rsidR="001E53D9" w:rsidRDefault="001E53D9" w:rsidP="00E33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7D"/>
    <w:rsid w:val="000214BA"/>
    <w:rsid w:val="000B723C"/>
    <w:rsid w:val="000E7E79"/>
    <w:rsid w:val="00125E8E"/>
    <w:rsid w:val="00154B80"/>
    <w:rsid w:val="00165B56"/>
    <w:rsid w:val="00184E50"/>
    <w:rsid w:val="001A1AA4"/>
    <w:rsid w:val="001A7BA3"/>
    <w:rsid w:val="001E53D9"/>
    <w:rsid w:val="001F6E61"/>
    <w:rsid w:val="00201BEE"/>
    <w:rsid w:val="00206CD6"/>
    <w:rsid w:val="00265D4D"/>
    <w:rsid w:val="00297967"/>
    <w:rsid w:val="002B59A5"/>
    <w:rsid w:val="002D1B7D"/>
    <w:rsid w:val="002D7FFB"/>
    <w:rsid w:val="003405EE"/>
    <w:rsid w:val="003440DC"/>
    <w:rsid w:val="00445E3A"/>
    <w:rsid w:val="0045040A"/>
    <w:rsid w:val="004765F3"/>
    <w:rsid w:val="0049056E"/>
    <w:rsid w:val="004B5F8C"/>
    <w:rsid w:val="004B7E81"/>
    <w:rsid w:val="00512174"/>
    <w:rsid w:val="00552C69"/>
    <w:rsid w:val="00590581"/>
    <w:rsid w:val="005E479E"/>
    <w:rsid w:val="006232C9"/>
    <w:rsid w:val="006B21C3"/>
    <w:rsid w:val="006C2941"/>
    <w:rsid w:val="006E3F0B"/>
    <w:rsid w:val="00746A09"/>
    <w:rsid w:val="007740FF"/>
    <w:rsid w:val="00775162"/>
    <w:rsid w:val="007A2F83"/>
    <w:rsid w:val="008007A9"/>
    <w:rsid w:val="008228FE"/>
    <w:rsid w:val="00827BA6"/>
    <w:rsid w:val="00843C4D"/>
    <w:rsid w:val="008A577C"/>
    <w:rsid w:val="00970F7D"/>
    <w:rsid w:val="00982C8E"/>
    <w:rsid w:val="009D48AE"/>
    <w:rsid w:val="00A37F0E"/>
    <w:rsid w:val="00A4161B"/>
    <w:rsid w:val="00AC6389"/>
    <w:rsid w:val="00AD2441"/>
    <w:rsid w:val="00B03584"/>
    <w:rsid w:val="00B17281"/>
    <w:rsid w:val="00B2333E"/>
    <w:rsid w:val="00B9753E"/>
    <w:rsid w:val="00BB4917"/>
    <w:rsid w:val="00BD471D"/>
    <w:rsid w:val="00BE62F8"/>
    <w:rsid w:val="00C5242F"/>
    <w:rsid w:val="00C6260F"/>
    <w:rsid w:val="00CA7330"/>
    <w:rsid w:val="00CB2439"/>
    <w:rsid w:val="00CC022D"/>
    <w:rsid w:val="00D75300"/>
    <w:rsid w:val="00D77387"/>
    <w:rsid w:val="00DB557D"/>
    <w:rsid w:val="00E3362D"/>
    <w:rsid w:val="00E55410"/>
    <w:rsid w:val="00E66DAF"/>
    <w:rsid w:val="00F07520"/>
    <w:rsid w:val="00F4601F"/>
    <w:rsid w:val="00F60BDA"/>
    <w:rsid w:val="00F84B99"/>
    <w:rsid w:val="00F943B8"/>
    <w:rsid w:val="00FB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3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3362D"/>
  </w:style>
  <w:style w:type="paragraph" w:styleId="a5">
    <w:name w:val="footer"/>
    <w:basedOn w:val="a"/>
    <w:link w:val="a6"/>
    <w:uiPriority w:val="99"/>
    <w:semiHidden/>
    <w:unhideWhenUsed/>
    <w:rsid w:val="00E33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33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Ryousuke</dc:creator>
  <cp:lastModifiedBy>Ryousuke</cp:lastModifiedBy>
  <cp:revision>2</cp:revision>
  <dcterms:created xsi:type="dcterms:W3CDTF">2011-12-02T05:30:00Z</dcterms:created>
  <dcterms:modified xsi:type="dcterms:W3CDTF">2011-12-02T05:30:00Z</dcterms:modified>
</cp:coreProperties>
</file>