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356" w:rsidRPr="006A7786" w:rsidRDefault="004E6356" w:rsidP="003200BB">
      <w:pPr>
        <w:jc w:val="center"/>
        <w:rPr>
          <w:szCs w:val="21"/>
        </w:rPr>
      </w:pPr>
      <w:r>
        <w:rPr>
          <w:rFonts w:hint="eastAsia"/>
          <w:szCs w:val="21"/>
        </w:rPr>
        <w:t>2014</w:t>
      </w:r>
      <w:r>
        <w:rPr>
          <w:rFonts w:hint="eastAsia"/>
          <w:szCs w:val="21"/>
        </w:rPr>
        <w:t>年度後</w:t>
      </w:r>
      <w:r w:rsidRPr="006A7786">
        <w:rPr>
          <w:rFonts w:hint="eastAsia"/>
          <w:szCs w:val="21"/>
        </w:rPr>
        <w:t>期　第</w:t>
      </w:r>
      <w:r>
        <w:rPr>
          <w:rFonts w:hint="eastAsia"/>
          <w:szCs w:val="21"/>
        </w:rPr>
        <w:t>2</w:t>
      </w:r>
      <w:r w:rsidRPr="006A7786">
        <w:rPr>
          <w:rFonts w:hint="eastAsia"/>
          <w:szCs w:val="21"/>
        </w:rPr>
        <w:t>回　細胞生物学セミナー</w:t>
      </w:r>
      <w:r w:rsidR="003200BB">
        <w:rPr>
          <w:rFonts w:hint="eastAsia"/>
          <w:szCs w:val="21"/>
        </w:rPr>
        <w:t>（唐原研）</w:t>
      </w:r>
    </w:p>
    <w:p w:rsidR="004E6356" w:rsidRPr="006A7786" w:rsidRDefault="004E6356" w:rsidP="004E6356">
      <w:pPr>
        <w:jc w:val="center"/>
        <w:rPr>
          <w:szCs w:val="21"/>
        </w:rPr>
      </w:pPr>
      <w:r w:rsidRPr="006A7786">
        <w:rPr>
          <w:rFonts w:hint="eastAsia"/>
          <w:szCs w:val="21"/>
        </w:rPr>
        <w:t>日時：</w:t>
      </w:r>
      <w:r>
        <w:rPr>
          <w:rFonts w:hint="eastAsia"/>
          <w:szCs w:val="21"/>
        </w:rPr>
        <w:t>10</w:t>
      </w:r>
      <w:r w:rsidRPr="006A7786">
        <w:rPr>
          <w:rFonts w:hint="eastAsia"/>
          <w:szCs w:val="21"/>
        </w:rPr>
        <w:t>月</w:t>
      </w:r>
      <w:r>
        <w:rPr>
          <w:rFonts w:hint="eastAsia"/>
          <w:szCs w:val="21"/>
        </w:rPr>
        <w:t>16</w:t>
      </w:r>
      <w:r>
        <w:rPr>
          <w:rFonts w:hint="eastAsia"/>
          <w:szCs w:val="21"/>
        </w:rPr>
        <w:t>日（木</w:t>
      </w:r>
      <w:r w:rsidRPr="006A7786">
        <w:rPr>
          <w:rFonts w:hint="eastAsia"/>
          <w:szCs w:val="21"/>
        </w:rPr>
        <w:t>）</w:t>
      </w:r>
      <w:r w:rsidRPr="006A7786">
        <w:rPr>
          <w:rFonts w:hint="eastAsia"/>
          <w:szCs w:val="21"/>
        </w:rPr>
        <w:t>17:00~</w:t>
      </w:r>
    </w:p>
    <w:p w:rsidR="004E6356" w:rsidRPr="006A7786" w:rsidRDefault="004E6356" w:rsidP="004E6356">
      <w:pPr>
        <w:jc w:val="center"/>
        <w:rPr>
          <w:szCs w:val="21"/>
        </w:rPr>
      </w:pPr>
      <w:r w:rsidRPr="006A7786">
        <w:rPr>
          <w:rFonts w:hint="eastAsia"/>
          <w:szCs w:val="21"/>
        </w:rPr>
        <w:t>場所：総合研究棟</w:t>
      </w:r>
      <w:r w:rsidRPr="006A7786">
        <w:rPr>
          <w:rFonts w:hint="eastAsia"/>
          <w:szCs w:val="21"/>
        </w:rPr>
        <w:t>6</w:t>
      </w:r>
      <w:r w:rsidRPr="006A7786">
        <w:rPr>
          <w:rFonts w:hint="eastAsia"/>
          <w:szCs w:val="21"/>
        </w:rPr>
        <w:t>階クリエーションルーム</w:t>
      </w:r>
    </w:p>
    <w:p w:rsidR="004E6356" w:rsidRPr="006A7786" w:rsidRDefault="003200BB" w:rsidP="004E6356">
      <w:pPr>
        <w:autoSpaceDE w:val="0"/>
        <w:autoSpaceDN w:val="0"/>
        <w:adjustRightInd w:val="0"/>
        <w:jc w:val="center"/>
        <w:rPr>
          <w:rFonts w:cs="AdvP40319B"/>
          <w:kern w:val="0"/>
          <w:szCs w:val="21"/>
        </w:rPr>
      </w:pPr>
      <w:r>
        <w:rPr>
          <w:rFonts w:cs="AdvP40319B"/>
          <w:kern w:val="0"/>
          <w:szCs w:val="21"/>
        </w:rPr>
        <w:t xml:space="preserve">Characterization of </w:t>
      </w:r>
      <w:proofErr w:type="spellStart"/>
      <w:r>
        <w:rPr>
          <w:rFonts w:cs="AdvP40319B" w:hint="eastAsia"/>
          <w:kern w:val="0"/>
          <w:szCs w:val="21"/>
        </w:rPr>
        <w:t>t</w:t>
      </w:r>
      <w:r>
        <w:rPr>
          <w:rFonts w:cs="AdvP40319B"/>
          <w:kern w:val="0"/>
          <w:szCs w:val="21"/>
        </w:rPr>
        <w:t>ranscriptome</w:t>
      </w:r>
      <w:proofErr w:type="spellEnd"/>
      <w:r>
        <w:rPr>
          <w:rFonts w:cs="AdvP40319B"/>
          <w:kern w:val="0"/>
          <w:szCs w:val="21"/>
        </w:rPr>
        <w:t xml:space="preserve"> </w:t>
      </w:r>
      <w:r>
        <w:rPr>
          <w:rFonts w:cs="AdvP40319B" w:hint="eastAsia"/>
          <w:kern w:val="0"/>
          <w:szCs w:val="21"/>
        </w:rPr>
        <w:t>r</w:t>
      </w:r>
      <w:r>
        <w:rPr>
          <w:rFonts w:cs="AdvP40319B"/>
          <w:kern w:val="0"/>
          <w:szCs w:val="21"/>
        </w:rPr>
        <w:t xml:space="preserve">emodeling </w:t>
      </w:r>
      <w:r>
        <w:rPr>
          <w:rFonts w:cs="AdvP40319B" w:hint="eastAsia"/>
          <w:kern w:val="0"/>
          <w:szCs w:val="21"/>
        </w:rPr>
        <w:t>d</w:t>
      </w:r>
      <w:r w:rsidR="004E6356" w:rsidRPr="006A7786">
        <w:rPr>
          <w:rFonts w:cs="AdvP40319B"/>
          <w:kern w:val="0"/>
          <w:szCs w:val="21"/>
        </w:rPr>
        <w:t>uring</w:t>
      </w:r>
      <w:r w:rsidR="004E6356" w:rsidRPr="006A7786">
        <w:rPr>
          <w:rFonts w:cs="AdvP40319B" w:hint="eastAsia"/>
          <w:kern w:val="0"/>
          <w:szCs w:val="21"/>
        </w:rPr>
        <w:t xml:space="preserve"> </w:t>
      </w:r>
      <w:r>
        <w:rPr>
          <w:rFonts w:cs="AdvP40319B" w:hint="eastAsia"/>
          <w:kern w:val="0"/>
          <w:szCs w:val="21"/>
        </w:rPr>
        <w:t>c</w:t>
      </w:r>
      <w:r>
        <w:rPr>
          <w:rFonts w:cs="AdvP40319B"/>
          <w:kern w:val="0"/>
          <w:szCs w:val="21"/>
        </w:rPr>
        <w:t xml:space="preserve">ambium </w:t>
      </w:r>
      <w:r>
        <w:rPr>
          <w:rFonts w:cs="AdvP40319B" w:hint="eastAsia"/>
          <w:kern w:val="0"/>
          <w:szCs w:val="21"/>
        </w:rPr>
        <w:t>f</w:t>
      </w:r>
      <w:r>
        <w:rPr>
          <w:rFonts w:cs="AdvP40319B"/>
          <w:kern w:val="0"/>
          <w:szCs w:val="21"/>
        </w:rPr>
        <w:t xml:space="preserve">ormation </w:t>
      </w:r>
      <w:r>
        <w:rPr>
          <w:rFonts w:cs="AdvP40319B" w:hint="eastAsia"/>
          <w:kern w:val="0"/>
          <w:szCs w:val="21"/>
        </w:rPr>
        <w:t>i</w:t>
      </w:r>
      <w:r w:rsidR="004E6356" w:rsidRPr="006A7786">
        <w:rPr>
          <w:rFonts w:cs="AdvP40319B"/>
          <w:kern w:val="0"/>
          <w:szCs w:val="21"/>
        </w:rPr>
        <w:t xml:space="preserve">dentifies </w:t>
      </w:r>
    </w:p>
    <w:p w:rsidR="004E6356" w:rsidRPr="006A7786" w:rsidRDefault="004E6356" w:rsidP="004E6356">
      <w:pPr>
        <w:autoSpaceDE w:val="0"/>
        <w:autoSpaceDN w:val="0"/>
        <w:adjustRightInd w:val="0"/>
        <w:jc w:val="center"/>
        <w:rPr>
          <w:rFonts w:cs="AdvP40319B"/>
          <w:kern w:val="0"/>
          <w:szCs w:val="21"/>
        </w:rPr>
      </w:pPr>
      <w:r w:rsidRPr="006A7786">
        <w:rPr>
          <w:rFonts w:cs="AdvP40319B"/>
          <w:i/>
          <w:kern w:val="0"/>
          <w:szCs w:val="21"/>
        </w:rPr>
        <w:t>MOL1</w:t>
      </w:r>
      <w:r w:rsidRPr="006A7786">
        <w:rPr>
          <w:rFonts w:cs="AdvP40319B"/>
          <w:kern w:val="0"/>
          <w:szCs w:val="21"/>
        </w:rPr>
        <w:t xml:space="preserve"> and </w:t>
      </w:r>
      <w:r w:rsidRPr="006A7786">
        <w:rPr>
          <w:rFonts w:cs="AdvP40319B"/>
          <w:i/>
          <w:kern w:val="0"/>
          <w:szCs w:val="21"/>
        </w:rPr>
        <w:t>RUL1</w:t>
      </w:r>
      <w:r w:rsidR="003200BB">
        <w:rPr>
          <w:rFonts w:cs="AdvP40319B"/>
          <w:kern w:val="0"/>
          <w:szCs w:val="21"/>
        </w:rPr>
        <w:t xml:space="preserve"> </w:t>
      </w:r>
      <w:r w:rsidR="003200BB">
        <w:rPr>
          <w:rFonts w:cs="AdvP40319B" w:hint="eastAsia"/>
          <w:kern w:val="0"/>
          <w:szCs w:val="21"/>
        </w:rPr>
        <w:t>a</w:t>
      </w:r>
      <w:r w:rsidRPr="006A7786">
        <w:rPr>
          <w:rFonts w:cs="AdvP40319B"/>
          <w:kern w:val="0"/>
          <w:szCs w:val="21"/>
        </w:rPr>
        <w:t>s</w:t>
      </w:r>
      <w:r w:rsidRPr="006A7786">
        <w:rPr>
          <w:rFonts w:cs="AdvP40319B" w:hint="eastAsia"/>
          <w:kern w:val="0"/>
          <w:szCs w:val="21"/>
        </w:rPr>
        <w:t xml:space="preserve"> </w:t>
      </w:r>
      <w:r w:rsidR="003200BB">
        <w:rPr>
          <w:rFonts w:cs="AdvP40319B" w:hint="eastAsia"/>
          <w:kern w:val="0"/>
          <w:szCs w:val="21"/>
        </w:rPr>
        <w:t>o</w:t>
      </w:r>
      <w:r w:rsidR="003200BB">
        <w:rPr>
          <w:rFonts w:cs="AdvP40319B"/>
          <w:kern w:val="0"/>
          <w:szCs w:val="21"/>
        </w:rPr>
        <w:t xml:space="preserve">pposing </w:t>
      </w:r>
      <w:r w:rsidR="003200BB">
        <w:rPr>
          <w:rFonts w:cs="AdvP40319B" w:hint="eastAsia"/>
          <w:kern w:val="0"/>
          <w:szCs w:val="21"/>
        </w:rPr>
        <w:t>r</w:t>
      </w:r>
      <w:r w:rsidR="003200BB">
        <w:rPr>
          <w:rFonts w:cs="AdvP40319B"/>
          <w:kern w:val="0"/>
          <w:szCs w:val="21"/>
        </w:rPr>
        <w:t xml:space="preserve">egulators of </w:t>
      </w:r>
      <w:r w:rsidR="003200BB">
        <w:rPr>
          <w:rFonts w:cs="AdvP40319B" w:hint="eastAsia"/>
          <w:kern w:val="0"/>
          <w:szCs w:val="21"/>
        </w:rPr>
        <w:t>s</w:t>
      </w:r>
      <w:r w:rsidR="003200BB">
        <w:rPr>
          <w:rFonts w:cs="AdvP40319B"/>
          <w:kern w:val="0"/>
          <w:szCs w:val="21"/>
        </w:rPr>
        <w:t xml:space="preserve">econdary </w:t>
      </w:r>
      <w:r w:rsidR="003200BB">
        <w:rPr>
          <w:rFonts w:cs="AdvP40319B" w:hint="eastAsia"/>
          <w:kern w:val="0"/>
          <w:szCs w:val="21"/>
        </w:rPr>
        <w:t>g</w:t>
      </w:r>
      <w:r w:rsidRPr="006A7786">
        <w:rPr>
          <w:rFonts w:cs="AdvP40319B"/>
          <w:kern w:val="0"/>
          <w:szCs w:val="21"/>
        </w:rPr>
        <w:t>rowth</w:t>
      </w:r>
    </w:p>
    <w:p w:rsidR="004E6356" w:rsidRPr="006A7786" w:rsidRDefault="004E6356" w:rsidP="004E6356">
      <w:pPr>
        <w:autoSpaceDE w:val="0"/>
        <w:autoSpaceDN w:val="0"/>
        <w:adjustRightInd w:val="0"/>
        <w:jc w:val="center"/>
        <w:rPr>
          <w:rFonts w:cs="AdvP41461E"/>
          <w:kern w:val="0"/>
          <w:szCs w:val="21"/>
        </w:rPr>
      </w:pPr>
      <w:proofErr w:type="spellStart"/>
      <w:r w:rsidRPr="006A7786">
        <w:rPr>
          <w:rFonts w:cs="AdvP41461E"/>
          <w:kern w:val="0"/>
          <w:szCs w:val="21"/>
        </w:rPr>
        <w:t>Agusti</w:t>
      </w:r>
      <w:proofErr w:type="spellEnd"/>
      <w:r w:rsidRPr="006A7786">
        <w:rPr>
          <w:rFonts w:cs="AdvP41461E"/>
          <w:kern w:val="0"/>
          <w:szCs w:val="21"/>
        </w:rPr>
        <w:t xml:space="preserve">, J., Lichtenberger, R., Schwarz, M., </w:t>
      </w:r>
      <w:proofErr w:type="spellStart"/>
      <w:r w:rsidRPr="006A7786">
        <w:rPr>
          <w:rFonts w:cs="AdvP41461E"/>
          <w:kern w:val="0"/>
          <w:szCs w:val="21"/>
        </w:rPr>
        <w:t>Nehlin</w:t>
      </w:r>
      <w:proofErr w:type="spellEnd"/>
      <w:r w:rsidRPr="006A7786">
        <w:rPr>
          <w:rFonts w:cs="AdvP41461E"/>
          <w:kern w:val="0"/>
          <w:szCs w:val="21"/>
        </w:rPr>
        <w:t xml:space="preserve">, L., </w:t>
      </w:r>
      <w:proofErr w:type="spellStart"/>
      <w:r w:rsidRPr="006A7786">
        <w:rPr>
          <w:rFonts w:cs="AdvP41461E"/>
          <w:kern w:val="0"/>
          <w:szCs w:val="21"/>
        </w:rPr>
        <w:t>Greb</w:t>
      </w:r>
      <w:proofErr w:type="spellEnd"/>
      <w:r w:rsidRPr="006A7786">
        <w:rPr>
          <w:rFonts w:cs="AdvP41461E"/>
          <w:kern w:val="0"/>
          <w:szCs w:val="21"/>
        </w:rPr>
        <w:t>, T. (</w:t>
      </w:r>
      <w:r w:rsidRPr="006A7786">
        <w:rPr>
          <w:rFonts w:cs="AdvP41461E" w:hint="eastAsia"/>
          <w:kern w:val="0"/>
          <w:szCs w:val="21"/>
        </w:rPr>
        <w:t>2011</w:t>
      </w:r>
      <w:r w:rsidRPr="006A7786">
        <w:rPr>
          <w:rFonts w:cs="AdvP41461E"/>
          <w:kern w:val="0"/>
          <w:szCs w:val="21"/>
        </w:rPr>
        <w:t>)</w:t>
      </w:r>
    </w:p>
    <w:p w:rsidR="004E6356" w:rsidRPr="006A7786" w:rsidRDefault="004E6356" w:rsidP="004E6356">
      <w:pPr>
        <w:autoSpaceDE w:val="0"/>
        <w:autoSpaceDN w:val="0"/>
        <w:adjustRightInd w:val="0"/>
        <w:jc w:val="center"/>
        <w:rPr>
          <w:rFonts w:cs="AdvP41461E"/>
          <w:kern w:val="0"/>
          <w:szCs w:val="21"/>
        </w:rPr>
      </w:pPr>
      <w:proofErr w:type="spellStart"/>
      <w:r w:rsidRPr="006A7786">
        <w:rPr>
          <w:rFonts w:cs="AdvP41461E" w:hint="eastAsia"/>
          <w:kern w:val="0"/>
          <w:szCs w:val="21"/>
        </w:rPr>
        <w:t>PLoS</w:t>
      </w:r>
      <w:proofErr w:type="spellEnd"/>
      <w:r w:rsidRPr="006A7786">
        <w:rPr>
          <w:rFonts w:cs="AdvP41461E" w:hint="eastAsia"/>
          <w:kern w:val="0"/>
          <w:szCs w:val="21"/>
        </w:rPr>
        <w:t xml:space="preserve"> Genet 7: e1001312.</w:t>
      </w:r>
    </w:p>
    <w:p w:rsidR="004E6356" w:rsidRPr="006A7786" w:rsidRDefault="004E6356" w:rsidP="004E6356">
      <w:pPr>
        <w:autoSpaceDE w:val="0"/>
        <w:autoSpaceDN w:val="0"/>
        <w:adjustRightInd w:val="0"/>
        <w:jc w:val="center"/>
        <w:rPr>
          <w:rFonts w:cs="AdvP41461E"/>
          <w:kern w:val="0"/>
          <w:szCs w:val="21"/>
        </w:rPr>
      </w:pPr>
      <w:r>
        <w:rPr>
          <w:rFonts w:cs="AdvP41461E" w:hint="eastAsia"/>
          <w:kern w:val="0"/>
          <w:szCs w:val="21"/>
        </w:rPr>
        <w:t>形成層形成中</w:t>
      </w:r>
      <w:r w:rsidR="003200BB">
        <w:rPr>
          <w:rFonts w:cs="AdvP41461E" w:hint="eastAsia"/>
          <w:kern w:val="0"/>
          <w:szCs w:val="21"/>
        </w:rPr>
        <w:t>における</w:t>
      </w:r>
      <w:r w:rsidR="00800792">
        <w:rPr>
          <w:rFonts w:cs="AdvP41461E" w:hint="eastAsia"/>
          <w:kern w:val="0"/>
          <w:szCs w:val="21"/>
        </w:rPr>
        <w:t>トランスクリプトーム</w:t>
      </w:r>
      <w:r w:rsidR="003200BB">
        <w:rPr>
          <w:rFonts w:cs="AdvP41461E" w:hint="eastAsia"/>
          <w:kern w:val="0"/>
          <w:szCs w:val="21"/>
        </w:rPr>
        <w:t>の再構成を</w:t>
      </w:r>
      <w:r w:rsidR="00800792">
        <w:rPr>
          <w:rFonts w:cs="AdvP41461E" w:hint="eastAsia"/>
          <w:kern w:val="0"/>
          <w:szCs w:val="21"/>
        </w:rPr>
        <w:t>特徴</w:t>
      </w:r>
      <w:r w:rsidR="003200BB">
        <w:rPr>
          <w:rFonts w:cs="AdvP41461E" w:hint="eastAsia"/>
          <w:kern w:val="0"/>
          <w:szCs w:val="21"/>
        </w:rPr>
        <w:t>づけることによ</w:t>
      </w:r>
      <w:r w:rsidR="00A8551F">
        <w:rPr>
          <w:rFonts w:cs="AdvP41461E" w:hint="eastAsia"/>
          <w:kern w:val="0"/>
          <w:szCs w:val="21"/>
        </w:rPr>
        <w:t>り</w:t>
      </w:r>
      <w:r w:rsidR="00A8551F">
        <w:rPr>
          <w:rFonts w:cs="AdvP41461E" w:hint="eastAsia"/>
          <w:kern w:val="0"/>
          <w:szCs w:val="21"/>
        </w:rPr>
        <w:t xml:space="preserve">, </w:t>
      </w:r>
      <w:r w:rsidRPr="006A7786">
        <w:rPr>
          <w:rFonts w:cs="AdvP41461E" w:hint="eastAsia"/>
          <w:kern w:val="0"/>
          <w:szCs w:val="21"/>
        </w:rPr>
        <w:t>相反する</w:t>
      </w:r>
    </w:p>
    <w:p w:rsidR="004E6356" w:rsidRPr="006A7786" w:rsidRDefault="004E6356" w:rsidP="004E6356">
      <w:pPr>
        <w:autoSpaceDE w:val="0"/>
        <w:autoSpaceDN w:val="0"/>
        <w:adjustRightInd w:val="0"/>
        <w:jc w:val="center"/>
        <w:rPr>
          <w:rFonts w:cs="AdvP41461E"/>
          <w:kern w:val="0"/>
          <w:szCs w:val="21"/>
        </w:rPr>
      </w:pPr>
      <w:r w:rsidRPr="006A7786">
        <w:rPr>
          <w:rFonts w:cs="AdvP41461E" w:hint="eastAsia"/>
          <w:kern w:val="0"/>
          <w:szCs w:val="21"/>
        </w:rPr>
        <w:t>二次生長の制御因子としての</w:t>
      </w:r>
      <w:r w:rsidRPr="006A7786">
        <w:rPr>
          <w:rFonts w:cs="AdvP41461E" w:hint="eastAsia"/>
          <w:i/>
          <w:kern w:val="0"/>
          <w:szCs w:val="21"/>
        </w:rPr>
        <w:t>MOL1</w:t>
      </w:r>
      <w:r w:rsidR="00800792">
        <w:rPr>
          <w:rFonts w:cs="AdvP41461E" w:hint="eastAsia"/>
          <w:i/>
          <w:kern w:val="0"/>
          <w:szCs w:val="21"/>
        </w:rPr>
        <w:t xml:space="preserve"> </w:t>
      </w:r>
      <w:r w:rsidRPr="006A7786">
        <w:rPr>
          <w:rFonts w:cs="AdvP41461E" w:hint="eastAsia"/>
          <w:kern w:val="0"/>
          <w:szCs w:val="21"/>
        </w:rPr>
        <w:t>と</w:t>
      </w:r>
      <w:r w:rsidRPr="006A7786">
        <w:rPr>
          <w:rFonts w:cs="AdvP41461E" w:hint="eastAsia"/>
          <w:i/>
          <w:kern w:val="0"/>
          <w:szCs w:val="21"/>
        </w:rPr>
        <w:t>RUL1</w:t>
      </w:r>
      <w:r w:rsidR="00800792" w:rsidRPr="00800792">
        <w:rPr>
          <w:rFonts w:cs="AdvP41461E" w:hint="eastAsia"/>
          <w:kern w:val="0"/>
          <w:szCs w:val="21"/>
        </w:rPr>
        <w:t xml:space="preserve"> </w:t>
      </w:r>
      <w:r w:rsidR="00A8551F">
        <w:rPr>
          <w:rFonts w:cs="AdvP41461E" w:hint="eastAsia"/>
          <w:kern w:val="0"/>
          <w:szCs w:val="21"/>
        </w:rPr>
        <w:t>が</w:t>
      </w:r>
      <w:r w:rsidRPr="006A7786">
        <w:rPr>
          <w:rFonts w:cs="AdvP41461E" w:hint="eastAsia"/>
          <w:kern w:val="0"/>
          <w:szCs w:val="21"/>
        </w:rPr>
        <w:t>同定</w:t>
      </w:r>
      <w:r w:rsidR="00A8551F">
        <w:rPr>
          <w:rFonts w:cs="AdvP41461E" w:hint="eastAsia"/>
          <w:kern w:val="0"/>
          <w:szCs w:val="21"/>
        </w:rPr>
        <w:t>された</w:t>
      </w:r>
      <w:r w:rsidR="00A8551F">
        <w:rPr>
          <w:rFonts w:cs="AdvP41461E" w:hint="eastAsia"/>
          <w:kern w:val="0"/>
          <w:szCs w:val="21"/>
        </w:rPr>
        <w:t>.</w:t>
      </w:r>
    </w:p>
    <w:p w:rsidR="008C0A19" w:rsidRDefault="00872D0F"/>
    <w:p w:rsidR="00C95DD6" w:rsidRDefault="0039375C" w:rsidP="00CF5CBC">
      <w:pPr>
        <w:ind w:firstLineChars="100" w:firstLine="210"/>
        <w:rPr>
          <w:rFonts w:cs="AdvP41461E"/>
          <w:kern w:val="0"/>
          <w:szCs w:val="20"/>
        </w:rPr>
      </w:pPr>
      <w:r>
        <w:rPr>
          <w:rFonts w:hint="eastAsia"/>
        </w:rPr>
        <w:t>動物とは異なり、</w:t>
      </w:r>
      <w:r w:rsidR="00A8551F">
        <w:rPr>
          <w:rFonts w:hint="eastAsia"/>
        </w:rPr>
        <w:t>植物は全生活環を通して新たな器官を形成する能力を有している。注目すべきこの能力はシュートと根の頂端分裂組織や側部</w:t>
      </w:r>
      <w:r w:rsidR="00F25D21">
        <w:rPr>
          <w:rFonts w:hint="eastAsia"/>
        </w:rPr>
        <w:t>分裂組織</w:t>
      </w:r>
      <w:r w:rsidR="00A5020E">
        <w:rPr>
          <w:rFonts w:hint="eastAsia"/>
        </w:rPr>
        <w:t>（形成層）</w:t>
      </w:r>
      <w:r w:rsidR="00F25D21">
        <w:rPr>
          <w:rFonts w:hint="eastAsia"/>
        </w:rPr>
        <w:t>によるものである。</w:t>
      </w:r>
      <w:r w:rsidR="00CD0F10">
        <w:rPr>
          <w:rFonts w:hint="eastAsia"/>
        </w:rPr>
        <w:t>しかし、頂端分裂組織に比べ、形成層の働きを制御する分子メカニズムに対する知識は非常に限られている。</w:t>
      </w:r>
      <w:r w:rsidR="00621897">
        <w:rPr>
          <w:rFonts w:hint="eastAsia"/>
        </w:rPr>
        <w:t>形成層は木部と篩部を産生し</w:t>
      </w:r>
      <w:r w:rsidR="00A5020E">
        <w:rPr>
          <w:rFonts w:hint="eastAsia"/>
        </w:rPr>
        <w:t>て植物の放射方向への拡大を引き起こす。二次生長とも呼ばれるこの過</w:t>
      </w:r>
      <w:r w:rsidR="00621897">
        <w:rPr>
          <w:rFonts w:hint="eastAsia"/>
        </w:rPr>
        <w:t>程の間、維管束内形成層の分裂組織としての能力が維管束間領域へ伸展し、</w:t>
      </w:r>
      <w:r w:rsidR="009D6B45">
        <w:rPr>
          <w:rFonts w:hint="eastAsia"/>
        </w:rPr>
        <w:t>維管束間形成層</w:t>
      </w:r>
      <w:r w:rsidR="00620086">
        <w:rPr>
          <w:rFonts w:hint="eastAsia"/>
        </w:rPr>
        <w:t>の形成を開始する。</w:t>
      </w:r>
      <w:r w:rsidR="00CF5CBC">
        <w:rPr>
          <w:rFonts w:hint="eastAsia"/>
        </w:rPr>
        <w:t>本研究では、切り出されたシロイヌナズナの</w:t>
      </w:r>
      <w:r w:rsidR="00A5020E">
        <w:rPr>
          <w:rFonts w:hint="eastAsia"/>
        </w:rPr>
        <w:t>茎切片</w:t>
      </w:r>
      <w:r w:rsidR="000966E2">
        <w:rPr>
          <w:rFonts w:hint="eastAsia"/>
        </w:rPr>
        <w:t>を用いて、</w:t>
      </w:r>
      <w:r w:rsidR="00945D1B">
        <w:rPr>
          <w:rFonts w:hint="eastAsia"/>
        </w:rPr>
        <w:t>二次生長の分子制御を解析するのに適したオーキシン依存の</w:t>
      </w:r>
      <w:r w:rsidR="00760F85">
        <w:rPr>
          <w:rFonts w:hint="eastAsia"/>
        </w:rPr>
        <w:t>生体外</w:t>
      </w:r>
      <w:r w:rsidR="00945D1B">
        <w:rPr>
          <w:rFonts w:hint="eastAsia"/>
        </w:rPr>
        <w:t>形成層誘導法</w:t>
      </w:r>
      <w:r w:rsidR="00945D1B">
        <w:rPr>
          <w:rFonts w:hint="eastAsia"/>
        </w:rPr>
        <w:t xml:space="preserve"> (CIS) </w:t>
      </w:r>
      <w:r w:rsidR="00A5020E">
        <w:rPr>
          <w:rFonts w:hint="eastAsia"/>
        </w:rPr>
        <w:t>という方法を確立し</w:t>
      </w:r>
      <w:r w:rsidR="000966E2">
        <w:rPr>
          <w:rFonts w:hint="eastAsia"/>
        </w:rPr>
        <w:t>、</w:t>
      </w:r>
      <w:r w:rsidR="008A07EB">
        <w:rPr>
          <w:rFonts w:hint="eastAsia"/>
        </w:rPr>
        <w:t>この手法によって同定された</w:t>
      </w:r>
      <w:r w:rsidR="00A5020E">
        <w:rPr>
          <w:rFonts w:hint="eastAsia"/>
        </w:rPr>
        <w:t>、</w:t>
      </w:r>
      <w:r w:rsidR="008A07EB">
        <w:rPr>
          <w:rFonts w:hint="eastAsia"/>
        </w:rPr>
        <w:t>形成層の働きにおいて相反する制御因子である</w:t>
      </w:r>
      <w:r w:rsidR="008A07EB">
        <w:rPr>
          <w:rFonts w:hint="eastAsia"/>
        </w:rPr>
        <w:t>2</w:t>
      </w:r>
      <w:r w:rsidR="008A07EB">
        <w:rPr>
          <w:rFonts w:hint="eastAsia"/>
        </w:rPr>
        <w:t>つの受容体様キナーゼ</w:t>
      </w:r>
      <w:r w:rsidR="00811AAA" w:rsidRPr="006A7786">
        <w:rPr>
          <w:rFonts w:cs="AdvP41461E" w:hint="eastAsia"/>
          <w:kern w:val="0"/>
          <w:szCs w:val="20"/>
        </w:rPr>
        <w:t>MORE LATERAL GROWTH1 (MOL1)</w:t>
      </w:r>
      <w:r w:rsidR="00811AAA">
        <w:rPr>
          <w:rFonts w:cs="AdvP41461E" w:hint="eastAsia"/>
          <w:kern w:val="0"/>
          <w:szCs w:val="20"/>
        </w:rPr>
        <w:t>と</w:t>
      </w:r>
      <w:r w:rsidR="008A07EB">
        <w:rPr>
          <w:rFonts w:hint="eastAsia"/>
        </w:rPr>
        <w:t xml:space="preserve">REDUCED </w:t>
      </w:r>
      <w:r w:rsidR="008A07EB" w:rsidRPr="006A7786">
        <w:rPr>
          <w:rFonts w:cs="AdvP41461E" w:hint="eastAsia"/>
          <w:kern w:val="0"/>
          <w:szCs w:val="20"/>
        </w:rPr>
        <w:t>IN LATERAL GROWTH1 (RUL1)</w:t>
      </w:r>
      <w:r w:rsidR="008A07EB">
        <w:rPr>
          <w:rFonts w:cs="AdvP41461E" w:hint="eastAsia"/>
          <w:kern w:val="0"/>
          <w:szCs w:val="20"/>
        </w:rPr>
        <w:t xml:space="preserve"> </w:t>
      </w:r>
      <w:r w:rsidR="008A07EB">
        <w:rPr>
          <w:rFonts w:cs="AdvP41461E" w:hint="eastAsia"/>
          <w:kern w:val="0"/>
          <w:szCs w:val="20"/>
        </w:rPr>
        <w:t>の働きを明らかにすることを目的とした。</w:t>
      </w:r>
    </w:p>
    <w:p w:rsidR="00760F85" w:rsidRDefault="00760F85" w:rsidP="00CF5CBC">
      <w:pPr>
        <w:ind w:firstLineChars="100" w:firstLine="210"/>
        <w:rPr>
          <w:kern w:val="0"/>
        </w:rPr>
      </w:pPr>
      <w:r>
        <w:rPr>
          <w:rFonts w:hint="eastAsia"/>
          <w:kern w:val="0"/>
        </w:rPr>
        <w:t>植物試料にはシロイヌナズナ</w:t>
      </w:r>
      <w:r>
        <w:rPr>
          <w:i/>
          <w:kern w:val="0"/>
        </w:rPr>
        <w:t>Arabidopsis thaliana</w:t>
      </w:r>
      <w:r>
        <w:rPr>
          <w:kern w:val="0"/>
        </w:rPr>
        <w:t xml:space="preserve"> (L.) </w:t>
      </w:r>
      <w:proofErr w:type="spellStart"/>
      <w:r>
        <w:rPr>
          <w:kern w:val="0"/>
        </w:rPr>
        <w:t>Heynh</w:t>
      </w:r>
      <w:proofErr w:type="spellEnd"/>
      <w:r>
        <w:rPr>
          <w:kern w:val="0"/>
        </w:rPr>
        <w:t>.</w:t>
      </w:r>
      <w:r>
        <w:rPr>
          <w:rFonts w:hint="eastAsia"/>
          <w:kern w:val="0"/>
        </w:rPr>
        <w:t xml:space="preserve"> </w:t>
      </w:r>
      <w:r w:rsidR="00A5020E">
        <w:rPr>
          <w:rFonts w:hint="eastAsia"/>
          <w:kern w:val="0"/>
        </w:rPr>
        <w:t xml:space="preserve">(Col-0 </w:t>
      </w:r>
      <w:r w:rsidR="00A5020E">
        <w:rPr>
          <w:rFonts w:hint="eastAsia"/>
          <w:kern w:val="0"/>
        </w:rPr>
        <w:t>株</w:t>
      </w:r>
      <w:r w:rsidR="00A5020E">
        <w:rPr>
          <w:rFonts w:hint="eastAsia"/>
          <w:kern w:val="0"/>
        </w:rPr>
        <w:t xml:space="preserve">) </w:t>
      </w:r>
      <w:r>
        <w:rPr>
          <w:rFonts w:hint="eastAsia"/>
          <w:kern w:val="0"/>
        </w:rPr>
        <w:t>を用いた。</w:t>
      </w:r>
      <w:r w:rsidR="007E1384">
        <w:rPr>
          <w:rFonts w:hint="eastAsia"/>
          <w:kern w:val="0"/>
        </w:rPr>
        <w:t>CIS</w:t>
      </w:r>
      <w:r w:rsidR="007E1384">
        <w:rPr>
          <w:rFonts w:hint="eastAsia"/>
          <w:kern w:val="0"/>
        </w:rPr>
        <w:t>はペトリ皿に</w:t>
      </w:r>
      <w:r w:rsidR="00A5020E">
        <w:rPr>
          <w:rFonts w:hint="eastAsia"/>
          <w:kern w:val="0"/>
        </w:rPr>
        <w:t>1/2</w:t>
      </w:r>
      <w:r w:rsidR="00A5020E">
        <w:rPr>
          <w:rFonts w:hint="eastAsia"/>
          <w:kern w:val="0"/>
        </w:rPr>
        <w:t>強度の</w:t>
      </w:r>
      <w:proofErr w:type="spellStart"/>
      <w:r w:rsidR="000B03C0">
        <w:rPr>
          <w:rFonts w:hint="eastAsia"/>
          <w:kern w:val="0"/>
        </w:rPr>
        <w:t>M</w:t>
      </w:r>
      <w:r w:rsidR="00A5020E">
        <w:rPr>
          <w:rFonts w:hint="eastAsia"/>
          <w:kern w:val="0"/>
        </w:rPr>
        <w:t>urashige-</w:t>
      </w:r>
      <w:r w:rsidR="000B03C0">
        <w:rPr>
          <w:rFonts w:hint="eastAsia"/>
          <w:kern w:val="0"/>
        </w:rPr>
        <w:t>S</w:t>
      </w:r>
      <w:r w:rsidR="00A5020E">
        <w:rPr>
          <w:rFonts w:hint="eastAsia"/>
          <w:kern w:val="0"/>
        </w:rPr>
        <w:t>koog</w:t>
      </w:r>
      <w:proofErr w:type="spellEnd"/>
      <w:r w:rsidR="000B03C0">
        <w:rPr>
          <w:rFonts w:hint="eastAsia"/>
          <w:kern w:val="0"/>
        </w:rPr>
        <w:t>培地を作成した後、培地の中間部を</w:t>
      </w:r>
      <w:r w:rsidR="00A5020E">
        <w:rPr>
          <w:rFonts w:hint="eastAsia"/>
          <w:kern w:val="0"/>
        </w:rPr>
        <w:t>6 mm</w:t>
      </w:r>
      <w:r w:rsidR="00A5020E">
        <w:rPr>
          <w:rFonts w:hint="eastAsia"/>
          <w:kern w:val="0"/>
        </w:rPr>
        <w:t>の幅で</w:t>
      </w:r>
      <w:r w:rsidR="000B03C0">
        <w:rPr>
          <w:rFonts w:hint="eastAsia"/>
          <w:kern w:val="0"/>
        </w:rPr>
        <w:t>取り除き半分に分け</w:t>
      </w:r>
      <w:r w:rsidR="00CD6E74">
        <w:rPr>
          <w:rFonts w:hint="eastAsia"/>
          <w:kern w:val="0"/>
        </w:rPr>
        <w:t>、</w:t>
      </w:r>
      <w:r w:rsidR="00A5020E">
        <w:rPr>
          <w:rFonts w:hint="eastAsia"/>
          <w:kern w:val="0"/>
        </w:rPr>
        <w:t>いずれかの側に</w:t>
      </w:r>
      <w:r w:rsidR="00A5020E">
        <w:rPr>
          <w:rFonts w:hint="eastAsia"/>
          <w:kern w:val="0"/>
        </w:rPr>
        <w:t>1 mg/ml</w:t>
      </w:r>
      <w:r w:rsidR="00A5020E">
        <w:rPr>
          <w:rFonts w:hint="eastAsia"/>
          <w:kern w:val="0"/>
        </w:rPr>
        <w:t>の</w:t>
      </w:r>
      <w:r w:rsidR="00CD6E74">
        <w:rPr>
          <w:rFonts w:hint="eastAsia"/>
          <w:kern w:val="0"/>
        </w:rPr>
        <w:t>NAA</w:t>
      </w:r>
      <w:r w:rsidR="00CD6E74">
        <w:rPr>
          <w:rFonts w:hint="eastAsia"/>
          <w:kern w:val="0"/>
        </w:rPr>
        <w:t>または</w:t>
      </w:r>
      <w:r w:rsidR="00CD6E74">
        <w:rPr>
          <w:rFonts w:hint="eastAsia"/>
          <w:kern w:val="0"/>
        </w:rPr>
        <w:t>NPA</w:t>
      </w:r>
      <w:r w:rsidR="00A5020E">
        <w:rPr>
          <w:rFonts w:hint="eastAsia"/>
          <w:kern w:val="0"/>
        </w:rPr>
        <w:t>を加えた</w:t>
      </w:r>
      <w:r w:rsidR="00CD6E74">
        <w:rPr>
          <w:rFonts w:hint="eastAsia"/>
          <w:kern w:val="0"/>
        </w:rPr>
        <w:t>。維管束間形成層の発達していない</w:t>
      </w:r>
      <w:r w:rsidR="00D77E46">
        <w:rPr>
          <w:rFonts w:hint="eastAsia"/>
          <w:kern w:val="0"/>
        </w:rPr>
        <w:t>3</w:t>
      </w:r>
      <w:r w:rsidR="00D77E46">
        <w:rPr>
          <w:rFonts w:hint="eastAsia"/>
          <w:kern w:val="0"/>
        </w:rPr>
        <w:t>週齢のシロイヌナズナの茎切片</w:t>
      </w:r>
      <w:r w:rsidR="00CD6E74">
        <w:rPr>
          <w:rFonts w:hint="eastAsia"/>
          <w:kern w:val="0"/>
        </w:rPr>
        <w:t>を</w:t>
      </w:r>
      <w:r w:rsidR="000B03C0">
        <w:rPr>
          <w:rFonts w:hint="eastAsia"/>
          <w:kern w:val="0"/>
        </w:rPr>
        <w:t>第一節間から切り出し、</w:t>
      </w:r>
      <w:r w:rsidR="00CD6E74">
        <w:rPr>
          <w:rFonts w:hint="eastAsia"/>
          <w:kern w:val="0"/>
        </w:rPr>
        <w:t>半分に分けた培地に</w:t>
      </w:r>
      <w:r w:rsidR="00D77E46">
        <w:rPr>
          <w:rFonts w:hint="eastAsia"/>
          <w:kern w:val="0"/>
        </w:rPr>
        <w:t>先端部と基部のみ接触するよう橋渡しして載せ</w:t>
      </w:r>
      <w:r w:rsidR="00532A71">
        <w:rPr>
          <w:rFonts w:hint="eastAsia"/>
          <w:kern w:val="0"/>
        </w:rPr>
        <w:t>、</w:t>
      </w:r>
      <w:r w:rsidR="00532A71">
        <w:rPr>
          <w:rFonts w:hint="eastAsia"/>
          <w:kern w:val="0"/>
        </w:rPr>
        <w:t>2</w:t>
      </w:r>
      <w:r w:rsidR="00532A71">
        <w:rPr>
          <w:rFonts w:hint="eastAsia"/>
          <w:kern w:val="0"/>
        </w:rPr>
        <w:t>日または</w:t>
      </w:r>
      <w:r w:rsidR="00532A71">
        <w:rPr>
          <w:rFonts w:hint="eastAsia"/>
          <w:kern w:val="0"/>
        </w:rPr>
        <w:t>5</w:t>
      </w:r>
      <w:r w:rsidR="00D77E46">
        <w:rPr>
          <w:rFonts w:hint="eastAsia"/>
          <w:kern w:val="0"/>
        </w:rPr>
        <w:t>日間培養</w:t>
      </w:r>
      <w:r w:rsidR="00532A71">
        <w:rPr>
          <w:rFonts w:hint="eastAsia"/>
          <w:kern w:val="0"/>
        </w:rPr>
        <w:t>した。</w:t>
      </w:r>
      <w:r w:rsidR="00D77E46">
        <w:rPr>
          <w:rFonts w:hint="eastAsia"/>
          <w:kern w:val="0"/>
        </w:rPr>
        <w:t>培地に直接接していない中間部の</w:t>
      </w:r>
      <w:r w:rsidR="00D77E46">
        <w:rPr>
          <w:rFonts w:hint="eastAsia"/>
          <w:kern w:val="0"/>
        </w:rPr>
        <w:t>3 mm</w:t>
      </w:r>
      <w:r w:rsidR="00D77E46">
        <w:rPr>
          <w:rFonts w:hint="eastAsia"/>
          <w:kern w:val="0"/>
        </w:rPr>
        <w:t>の領域を観察した。その結果、切片の頂端側からオーキシン処理した場合のみ、維管束間形成層が形成されていた。培養前後および</w:t>
      </w:r>
      <w:r w:rsidR="00D77E46">
        <w:rPr>
          <w:rFonts w:hint="eastAsia"/>
          <w:kern w:val="0"/>
        </w:rPr>
        <w:t>NAA</w:t>
      </w:r>
      <w:r w:rsidR="00D77E46">
        <w:rPr>
          <w:rFonts w:hint="eastAsia"/>
          <w:kern w:val="0"/>
        </w:rPr>
        <w:t>非処理の切片から</w:t>
      </w:r>
      <w:r w:rsidR="00844DE1">
        <w:rPr>
          <w:rFonts w:hint="eastAsia"/>
          <w:kern w:val="0"/>
        </w:rPr>
        <w:t>横断切片を作成し、</w:t>
      </w:r>
      <w:r w:rsidR="00D77E46">
        <w:rPr>
          <w:rFonts w:hint="eastAsia"/>
          <w:kern w:val="0"/>
        </w:rPr>
        <w:t>レーザーキャプチャーマイクロダイセクションにより維管束間領域を</w:t>
      </w:r>
      <w:r w:rsidR="00D6350F">
        <w:rPr>
          <w:rFonts w:hint="eastAsia"/>
          <w:kern w:val="0"/>
        </w:rPr>
        <w:t>採取し、マイクロアレイ解析を行った。</w:t>
      </w:r>
    </w:p>
    <w:p w:rsidR="00064D36" w:rsidRDefault="00D77E46" w:rsidP="00064D36">
      <w:pPr>
        <w:ind w:firstLineChars="100" w:firstLine="210"/>
        <w:jc w:val="left"/>
      </w:pPr>
      <w:r>
        <w:rPr>
          <w:rFonts w:hint="eastAsia"/>
        </w:rPr>
        <w:t>無</w:t>
      </w:r>
      <w:r w:rsidR="0094036B">
        <w:rPr>
          <w:rFonts w:hint="eastAsia"/>
        </w:rPr>
        <w:t>傷</w:t>
      </w:r>
      <w:r>
        <w:rPr>
          <w:rFonts w:hint="eastAsia"/>
        </w:rPr>
        <w:t>の</w:t>
      </w:r>
      <w:r w:rsidR="0094036B">
        <w:rPr>
          <w:rFonts w:hint="eastAsia"/>
        </w:rPr>
        <w:t>植物との分子マーカーの比較から</w:t>
      </w:r>
      <w:r w:rsidR="008B2755">
        <w:rPr>
          <w:rFonts w:hint="eastAsia"/>
        </w:rPr>
        <w:t>CIS</w:t>
      </w:r>
      <w:r>
        <w:rPr>
          <w:rFonts w:hint="eastAsia"/>
        </w:rPr>
        <w:t>の</w:t>
      </w:r>
      <w:r w:rsidR="008B2755">
        <w:rPr>
          <w:rFonts w:hint="eastAsia"/>
        </w:rPr>
        <w:t>実験系</w:t>
      </w:r>
      <w:r w:rsidR="00862ACE">
        <w:rPr>
          <w:rFonts w:hint="eastAsia"/>
        </w:rPr>
        <w:t>では植物体の状況が良く反映されていた。維管束間</w:t>
      </w:r>
      <w:r w:rsidR="008113E9">
        <w:rPr>
          <w:rFonts w:hint="eastAsia"/>
        </w:rPr>
        <w:t>形成層</w:t>
      </w:r>
      <w:r w:rsidR="00862ACE">
        <w:rPr>
          <w:rFonts w:hint="eastAsia"/>
        </w:rPr>
        <w:t>が形成される条件で</w:t>
      </w:r>
      <w:r w:rsidR="008113E9">
        <w:rPr>
          <w:rFonts w:hint="eastAsia"/>
        </w:rPr>
        <w:t>組織特異的に発現</w:t>
      </w:r>
      <w:r w:rsidR="00862ACE">
        <w:rPr>
          <w:rFonts w:hint="eastAsia"/>
        </w:rPr>
        <w:t>が誘導される</w:t>
      </w:r>
      <w:r w:rsidR="008113E9">
        <w:rPr>
          <w:rFonts w:hint="eastAsia"/>
        </w:rPr>
        <w:t>一連の</w:t>
      </w:r>
      <w:r w:rsidR="00862ACE">
        <w:rPr>
          <w:rFonts w:hint="eastAsia"/>
        </w:rPr>
        <w:t>候補遺伝子を特定した。さらに、</w:t>
      </w:r>
      <w:r w:rsidR="00862ACE">
        <w:rPr>
          <w:rFonts w:hint="eastAsia"/>
        </w:rPr>
        <w:t xml:space="preserve">RNA </w:t>
      </w:r>
      <w:r w:rsidR="00862ACE" w:rsidRPr="00862ACE">
        <w:rPr>
          <w:rFonts w:hint="eastAsia"/>
          <w:i/>
        </w:rPr>
        <w:t>in situ</w:t>
      </w:r>
      <w:r w:rsidR="008113E9">
        <w:rPr>
          <w:rFonts w:hint="eastAsia"/>
        </w:rPr>
        <w:t>ハイブリダイゼーション</w:t>
      </w:r>
      <w:r w:rsidR="00811AAA">
        <w:rPr>
          <w:rFonts w:hint="eastAsia"/>
        </w:rPr>
        <w:t>解析により</w:t>
      </w:r>
      <w:r w:rsidR="00862ACE">
        <w:rPr>
          <w:rFonts w:hint="eastAsia"/>
        </w:rPr>
        <w:t>維管束間形成層の活性制御に関わる候補遺伝子を絞り込み、シグナル伝達に関わるものとして性質不明の受容体様キナーゼ</w:t>
      </w:r>
      <w:r w:rsidR="00862ACE">
        <w:rPr>
          <w:rFonts w:hint="eastAsia"/>
        </w:rPr>
        <w:t>MOL1</w:t>
      </w:r>
      <w:r w:rsidR="00862ACE">
        <w:rPr>
          <w:rFonts w:hint="eastAsia"/>
        </w:rPr>
        <w:t>と</w:t>
      </w:r>
      <w:r w:rsidR="00862ACE">
        <w:rPr>
          <w:rFonts w:hint="eastAsia"/>
        </w:rPr>
        <w:t>RUL1</w:t>
      </w:r>
      <w:r w:rsidR="00862ACE">
        <w:rPr>
          <w:rFonts w:hint="eastAsia"/>
        </w:rPr>
        <w:t>に着目した。これらが</w:t>
      </w:r>
      <w:r w:rsidR="00811AAA">
        <w:rPr>
          <w:rFonts w:hint="eastAsia"/>
        </w:rPr>
        <w:t>形成層制御に重要な役割</w:t>
      </w:r>
      <w:r w:rsidR="00862ACE">
        <w:rPr>
          <w:rFonts w:hint="eastAsia"/>
        </w:rPr>
        <w:t>を有しているという推測を確かめるため、</w:t>
      </w:r>
      <w:r w:rsidR="00811AAA">
        <w:rPr>
          <w:rFonts w:hint="eastAsia"/>
        </w:rPr>
        <w:t>MOL1</w:t>
      </w:r>
      <w:r w:rsidR="00811AAA">
        <w:rPr>
          <w:rFonts w:hint="eastAsia"/>
        </w:rPr>
        <w:t>と</w:t>
      </w:r>
      <w:r w:rsidR="00811AAA">
        <w:rPr>
          <w:rFonts w:hint="eastAsia"/>
        </w:rPr>
        <w:t>RUL1</w:t>
      </w:r>
      <w:r w:rsidR="00BE7C84">
        <w:rPr>
          <w:rFonts w:hint="eastAsia"/>
        </w:rPr>
        <w:t>の発現しない系統</w:t>
      </w:r>
      <w:r w:rsidR="00862ACE">
        <w:rPr>
          <w:rFonts w:hint="eastAsia"/>
        </w:rPr>
        <w:t>（</w:t>
      </w:r>
      <w:r w:rsidR="00862ACE">
        <w:rPr>
          <w:rFonts w:hint="eastAsia"/>
        </w:rPr>
        <w:t>T-DNA</w:t>
      </w:r>
      <w:r w:rsidR="00862ACE">
        <w:rPr>
          <w:rFonts w:hint="eastAsia"/>
        </w:rPr>
        <w:t>挿入株）</w:t>
      </w:r>
      <w:r w:rsidR="00862ACE" w:rsidRPr="00862ACE">
        <w:rPr>
          <w:rFonts w:hint="eastAsia"/>
          <w:i/>
        </w:rPr>
        <w:t>mol1</w:t>
      </w:r>
      <w:r w:rsidR="00862ACE">
        <w:rPr>
          <w:rFonts w:hint="eastAsia"/>
        </w:rPr>
        <w:t xml:space="preserve"> </w:t>
      </w:r>
      <w:r w:rsidR="00862ACE">
        <w:rPr>
          <w:rFonts w:hint="eastAsia"/>
        </w:rPr>
        <w:t>および</w:t>
      </w:r>
      <w:r w:rsidR="00862ACE" w:rsidRPr="00862ACE">
        <w:rPr>
          <w:rFonts w:hint="eastAsia"/>
          <w:i/>
        </w:rPr>
        <w:t>rul1</w:t>
      </w:r>
      <w:r w:rsidR="00862ACE">
        <w:rPr>
          <w:rFonts w:hint="eastAsia"/>
        </w:rPr>
        <w:t xml:space="preserve"> </w:t>
      </w:r>
      <w:r w:rsidR="00862ACE">
        <w:rPr>
          <w:rFonts w:hint="eastAsia"/>
        </w:rPr>
        <w:t>の形態</w:t>
      </w:r>
      <w:r w:rsidR="00BE7C84">
        <w:rPr>
          <w:rFonts w:hint="eastAsia"/>
        </w:rPr>
        <w:t>を</w:t>
      </w:r>
      <w:r w:rsidR="00862ACE">
        <w:rPr>
          <w:rFonts w:hint="eastAsia"/>
        </w:rPr>
        <w:t>詳細に解析した</w:t>
      </w:r>
      <w:r w:rsidR="00BE7C84">
        <w:rPr>
          <w:rFonts w:hint="eastAsia"/>
        </w:rPr>
        <w:t>。</w:t>
      </w:r>
      <w:r w:rsidR="00862ACE">
        <w:rPr>
          <w:rFonts w:hint="eastAsia"/>
        </w:rPr>
        <w:t>その結果、</w:t>
      </w:r>
      <w:r w:rsidR="00BE7C84" w:rsidRPr="00BE7C84">
        <w:rPr>
          <w:rFonts w:hint="eastAsia"/>
          <w:i/>
        </w:rPr>
        <w:t>mol1</w:t>
      </w:r>
      <w:r w:rsidR="00BE7C84">
        <w:rPr>
          <w:rFonts w:hint="eastAsia"/>
        </w:rPr>
        <w:t xml:space="preserve"> </w:t>
      </w:r>
      <w:r w:rsidR="00BE7C84">
        <w:rPr>
          <w:rFonts w:hint="eastAsia"/>
        </w:rPr>
        <w:t>変異体は維管束内、維管束間領域</w:t>
      </w:r>
      <w:r w:rsidR="00872D0F">
        <w:rPr>
          <w:rFonts w:hint="eastAsia"/>
        </w:rPr>
        <w:t>における二次維管束組織の細胞層の厚み</w:t>
      </w:r>
      <w:r w:rsidR="006F123D">
        <w:rPr>
          <w:rFonts w:hint="eastAsia"/>
        </w:rPr>
        <w:t>が</w:t>
      </w:r>
      <w:r w:rsidR="00BE7C84">
        <w:rPr>
          <w:rFonts w:hint="eastAsia"/>
        </w:rPr>
        <w:t>野生型よりも</w:t>
      </w:r>
      <w:r w:rsidR="006F123D">
        <w:rPr>
          <w:rFonts w:hint="eastAsia"/>
        </w:rPr>
        <w:t>30%</w:t>
      </w:r>
      <w:r w:rsidR="006F123D">
        <w:rPr>
          <w:rFonts w:hint="eastAsia"/>
        </w:rPr>
        <w:t>増加し、形成層活性の増加を示しており、一方で</w:t>
      </w:r>
      <w:r w:rsidR="006F123D" w:rsidRPr="006F123D">
        <w:rPr>
          <w:rFonts w:hint="eastAsia"/>
          <w:i/>
        </w:rPr>
        <w:t>rul1</w:t>
      </w:r>
      <w:r w:rsidR="006F123D">
        <w:rPr>
          <w:rFonts w:hint="eastAsia"/>
        </w:rPr>
        <w:t xml:space="preserve"> </w:t>
      </w:r>
      <w:r w:rsidR="006F123D">
        <w:rPr>
          <w:rFonts w:hint="eastAsia"/>
        </w:rPr>
        <w:t>変異体では維管束間形成層に基づく組織の形成が</w:t>
      </w:r>
      <w:r w:rsidR="006F123D">
        <w:rPr>
          <w:rFonts w:hint="eastAsia"/>
        </w:rPr>
        <w:t>40%</w:t>
      </w:r>
      <w:r w:rsidR="006F123D">
        <w:rPr>
          <w:rFonts w:hint="eastAsia"/>
        </w:rPr>
        <w:t>減少し、形成層活性の減少が示唆された。</w:t>
      </w:r>
      <w:r w:rsidR="00064D36">
        <w:rPr>
          <w:rFonts w:hint="eastAsia"/>
        </w:rPr>
        <w:t>これらの結果から</w:t>
      </w:r>
      <w:r w:rsidR="00862ACE" w:rsidRPr="00862ACE">
        <w:rPr>
          <w:rFonts w:hint="eastAsia"/>
          <w:i/>
        </w:rPr>
        <w:t>MOL1</w:t>
      </w:r>
      <w:r w:rsidR="00862ACE">
        <w:rPr>
          <w:rFonts w:hint="eastAsia"/>
        </w:rPr>
        <w:t xml:space="preserve"> </w:t>
      </w:r>
      <w:r w:rsidR="00862ACE">
        <w:rPr>
          <w:rFonts w:hint="eastAsia"/>
        </w:rPr>
        <w:t>と</w:t>
      </w:r>
      <w:r w:rsidR="00862ACE" w:rsidRPr="00862ACE">
        <w:rPr>
          <w:rFonts w:hint="eastAsia"/>
          <w:i/>
        </w:rPr>
        <w:t>RUL1</w:t>
      </w:r>
      <w:r w:rsidR="00862ACE">
        <w:rPr>
          <w:rFonts w:hint="eastAsia"/>
        </w:rPr>
        <w:t xml:space="preserve"> </w:t>
      </w:r>
      <w:r w:rsidR="00862ACE">
        <w:rPr>
          <w:rFonts w:hint="eastAsia"/>
        </w:rPr>
        <w:t>の両遺伝子は二次維管束組織の産生を制御しており、</w:t>
      </w:r>
      <w:r w:rsidR="00862ACE" w:rsidRPr="00862ACE">
        <w:rPr>
          <w:rFonts w:hint="eastAsia"/>
          <w:i/>
        </w:rPr>
        <w:t>MOL1</w:t>
      </w:r>
      <w:r w:rsidR="00862ACE">
        <w:rPr>
          <w:rFonts w:hint="eastAsia"/>
        </w:rPr>
        <w:t>は形成</w:t>
      </w:r>
      <w:r w:rsidR="00064D36">
        <w:rPr>
          <w:rFonts w:hint="eastAsia"/>
        </w:rPr>
        <w:t>層活性のリプレッサー、</w:t>
      </w:r>
      <w:r w:rsidR="00064D36" w:rsidRPr="00064D36">
        <w:rPr>
          <w:rFonts w:hint="eastAsia"/>
          <w:i/>
        </w:rPr>
        <w:t>RUL1</w:t>
      </w:r>
      <w:r w:rsidR="00064D36">
        <w:rPr>
          <w:rFonts w:hint="eastAsia"/>
        </w:rPr>
        <w:t xml:space="preserve"> </w:t>
      </w:r>
      <w:r w:rsidR="00064D36">
        <w:rPr>
          <w:rFonts w:hint="eastAsia"/>
        </w:rPr>
        <w:t>はアクチベーターとして</w:t>
      </w:r>
      <w:r w:rsidR="00862ACE">
        <w:rPr>
          <w:rFonts w:hint="eastAsia"/>
        </w:rPr>
        <w:t>それぞれ</w:t>
      </w:r>
      <w:r w:rsidR="00064D36">
        <w:rPr>
          <w:rFonts w:hint="eastAsia"/>
        </w:rPr>
        <w:t>働くことが示された。</w:t>
      </w:r>
    </w:p>
    <w:p w:rsidR="00064D36" w:rsidRDefault="00064D36" w:rsidP="00064D36">
      <w:pPr>
        <w:ind w:firstLineChars="100" w:firstLine="210"/>
        <w:jc w:val="left"/>
      </w:pPr>
    </w:p>
    <w:p w:rsidR="00064D36" w:rsidRDefault="00BE7C84" w:rsidP="00064D36">
      <w:pPr>
        <w:jc w:val="right"/>
      </w:pPr>
      <w:r>
        <w:rPr>
          <w:rFonts w:hint="eastAsia"/>
        </w:rPr>
        <w:t>興味を持たれた方は、是非ご参加ください</w:t>
      </w:r>
      <w:r w:rsidR="00064D36">
        <w:rPr>
          <w:rFonts w:hint="eastAsia"/>
        </w:rPr>
        <w:t>。</w:t>
      </w:r>
    </w:p>
    <w:p w:rsidR="00C515DA" w:rsidRPr="00BE7C84" w:rsidRDefault="00BE7C84" w:rsidP="00064D36">
      <w:pPr>
        <w:jc w:val="right"/>
      </w:pPr>
      <w:r>
        <w:rPr>
          <w:rFonts w:hint="eastAsia"/>
        </w:rPr>
        <w:t>村本　雅樹</w:t>
      </w:r>
    </w:p>
    <w:sectPr w:rsidR="00C515DA" w:rsidRPr="00BE7C84" w:rsidSect="00064D36">
      <w:pgSz w:w="11906" w:h="16838"/>
      <w:pgMar w:top="1077" w:right="1077" w:bottom="1077" w:left="107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dvP40319B">
    <w:altName w:val="Arial"/>
    <w:panose1 w:val="00000000000000000000"/>
    <w:charset w:val="00"/>
    <w:family w:val="swiss"/>
    <w:notTrueType/>
    <w:pitch w:val="default"/>
    <w:sig w:usb0="00000003" w:usb1="00000000" w:usb2="00000000" w:usb3="00000000" w:csb0="00000001" w:csb1="00000000"/>
  </w:font>
  <w:font w:name="AdvP41461E">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6356"/>
    <w:rsid w:val="00036234"/>
    <w:rsid w:val="00064D36"/>
    <w:rsid w:val="000966E2"/>
    <w:rsid w:val="000B03C0"/>
    <w:rsid w:val="003200BB"/>
    <w:rsid w:val="0039375C"/>
    <w:rsid w:val="004C0E0E"/>
    <w:rsid w:val="004E6356"/>
    <w:rsid w:val="00532A71"/>
    <w:rsid w:val="00620086"/>
    <w:rsid w:val="00621897"/>
    <w:rsid w:val="006F123D"/>
    <w:rsid w:val="00760F85"/>
    <w:rsid w:val="00793F4F"/>
    <w:rsid w:val="007A5B1A"/>
    <w:rsid w:val="007E1384"/>
    <w:rsid w:val="00800792"/>
    <w:rsid w:val="008113E9"/>
    <w:rsid w:val="00811AAA"/>
    <w:rsid w:val="00844DE1"/>
    <w:rsid w:val="00862ACE"/>
    <w:rsid w:val="00872D0F"/>
    <w:rsid w:val="008A07EB"/>
    <w:rsid w:val="008B2755"/>
    <w:rsid w:val="0094036B"/>
    <w:rsid w:val="00945D1B"/>
    <w:rsid w:val="00973C7E"/>
    <w:rsid w:val="009D6B45"/>
    <w:rsid w:val="00A5020E"/>
    <w:rsid w:val="00A8551F"/>
    <w:rsid w:val="00BE57C1"/>
    <w:rsid w:val="00BE7C84"/>
    <w:rsid w:val="00C515DA"/>
    <w:rsid w:val="00C95DD6"/>
    <w:rsid w:val="00CC4D8A"/>
    <w:rsid w:val="00CD0F10"/>
    <w:rsid w:val="00CD6E74"/>
    <w:rsid w:val="00CF5CBC"/>
    <w:rsid w:val="00D6350F"/>
    <w:rsid w:val="00D64B87"/>
    <w:rsid w:val="00D77E46"/>
    <w:rsid w:val="00DD1173"/>
    <w:rsid w:val="00E73661"/>
    <w:rsid w:val="00F25D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449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dc:creator>
  <cp:lastModifiedBy>FMV</cp:lastModifiedBy>
  <cp:revision>4</cp:revision>
  <dcterms:created xsi:type="dcterms:W3CDTF">2014-10-06T01:29:00Z</dcterms:created>
  <dcterms:modified xsi:type="dcterms:W3CDTF">2014-10-09T03:50:00Z</dcterms:modified>
</cp:coreProperties>
</file>