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04D6" w:rsidRDefault="000604D6" w:rsidP="000604D6">
      <w:pPr>
        <w:jc w:val="center"/>
      </w:pPr>
      <w:r>
        <w:t>2015</w:t>
      </w:r>
      <w:r>
        <w:rPr>
          <w:rFonts w:hint="eastAsia"/>
        </w:rPr>
        <w:t>年度前期　第</w:t>
      </w:r>
      <w:r>
        <w:t>3</w:t>
      </w:r>
      <w:r>
        <w:rPr>
          <w:rFonts w:hint="eastAsia"/>
        </w:rPr>
        <w:t xml:space="preserve">回　細胞生物学セミナー　</w:t>
      </w:r>
      <w:r>
        <w:t>(</w:t>
      </w:r>
      <w:r>
        <w:rPr>
          <w:rFonts w:hint="eastAsia"/>
        </w:rPr>
        <w:t>唐原研</w:t>
      </w:r>
      <w:r>
        <w:t>)</w:t>
      </w:r>
    </w:p>
    <w:p w:rsidR="000604D6" w:rsidRDefault="000604D6" w:rsidP="000604D6">
      <w:pPr>
        <w:jc w:val="center"/>
      </w:pPr>
      <w:r>
        <w:rPr>
          <w:rFonts w:hint="eastAsia"/>
        </w:rPr>
        <w:t>日時：</w:t>
      </w:r>
      <w:r>
        <w:t>6</w:t>
      </w:r>
      <w:r>
        <w:rPr>
          <w:rFonts w:hint="eastAsia"/>
        </w:rPr>
        <w:t>月</w:t>
      </w:r>
      <w:r>
        <w:t>2</w:t>
      </w:r>
      <w:r>
        <w:rPr>
          <w:rFonts w:hint="eastAsia"/>
        </w:rPr>
        <w:t>日（火）</w:t>
      </w:r>
      <w:r>
        <w:t>17:00</w:t>
      </w:r>
      <w:r>
        <w:rPr>
          <w:rFonts w:hint="eastAsia"/>
        </w:rPr>
        <w:t>～　　場所：総合研究棟</w:t>
      </w:r>
      <w:r>
        <w:t>6</w:t>
      </w:r>
      <w:r>
        <w:rPr>
          <w:rFonts w:hint="eastAsia"/>
        </w:rPr>
        <w:t>階クリエーションルーム</w:t>
      </w:r>
    </w:p>
    <w:p w:rsidR="000604D6" w:rsidRPr="00903AFC" w:rsidRDefault="007C1A4C" w:rsidP="000604D6">
      <w:pPr>
        <w:jc w:val="center"/>
        <w:rPr>
          <w:sz w:val="24"/>
        </w:rPr>
      </w:pPr>
      <w:r>
        <w:rPr>
          <w:sz w:val="24"/>
        </w:rPr>
        <w:t xml:space="preserve">Local </w:t>
      </w:r>
      <w:r>
        <w:rPr>
          <w:rFonts w:hint="eastAsia"/>
          <w:sz w:val="24"/>
        </w:rPr>
        <w:t>r</w:t>
      </w:r>
      <w:r>
        <w:rPr>
          <w:sz w:val="24"/>
        </w:rPr>
        <w:t xml:space="preserve">oot </w:t>
      </w:r>
      <w:r>
        <w:rPr>
          <w:rFonts w:hint="eastAsia"/>
          <w:sz w:val="24"/>
        </w:rPr>
        <w:t>a</w:t>
      </w:r>
      <w:r>
        <w:rPr>
          <w:sz w:val="24"/>
        </w:rPr>
        <w:t xml:space="preserve">pex </w:t>
      </w:r>
      <w:r>
        <w:rPr>
          <w:rFonts w:hint="eastAsia"/>
          <w:sz w:val="24"/>
        </w:rPr>
        <w:t>h</w:t>
      </w:r>
      <w:r>
        <w:rPr>
          <w:sz w:val="24"/>
        </w:rPr>
        <w:t xml:space="preserve">ypoxia </w:t>
      </w:r>
      <w:r>
        <w:rPr>
          <w:rFonts w:hint="eastAsia"/>
          <w:sz w:val="24"/>
        </w:rPr>
        <w:t>i</w:t>
      </w:r>
      <w:r>
        <w:rPr>
          <w:sz w:val="24"/>
        </w:rPr>
        <w:t>nduces NO-</w:t>
      </w:r>
      <w:r>
        <w:rPr>
          <w:rFonts w:hint="eastAsia"/>
          <w:sz w:val="24"/>
        </w:rPr>
        <w:t>m</w:t>
      </w:r>
      <w:r>
        <w:rPr>
          <w:sz w:val="24"/>
        </w:rPr>
        <w:t xml:space="preserve">ediated </w:t>
      </w:r>
      <w:r>
        <w:rPr>
          <w:rFonts w:hint="eastAsia"/>
          <w:sz w:val="24"/>
        </w:rPr>
        <w:t>h</w:t>
      </w:r>
      <w:r>
        <w:rPr>
          <w:sz w:val="24"/>
        </w:rPr>
        <w:t xml:space="preserve">ypoxic </w:t>
      </w:r>
      <w:r>
        <w:rPr>
          <w:rFonts w:hint="eastAsia"/>
          <w:sz w:val="24"/>
        </w:rPr>
        <w:t>a</w:t>
      </w:r>
      <w:r>
        <w:rPr>
          <w:sz w:val="24"/>
        </w:rPr>
        <w:t xml:space="preserve">cclimation of the </w:t>
      </w:r>
      <w:r>
        <w:rPr>
          <w:rFonts w:hint="eastAsia"/>
          <w:sz w:val="24"/>
        </w:rPr>
        <w:t>e</w:t>
      </w:r>
      <w:r>
        <w:rPr>
          <w:sz w:val="24"/>
        </w:rPr>
        <w:t xml:space="preserve">ntire </w:t>
      </w:r>
      <w:r>
        <w:rPr>
          <w:rFonts w:hint="eastAsia"/>
          <w:sz w:val="24"/>
        </w:rPr>
        <w:t>r</w:t>
      </w:r>
      <w:r w:rsidR="000604D6" w:rsidRPr="00903AFC">
        <w:rPr>
          <w:sz w:val="24"/>
        </w:rPr>
        <w:t>oot</w:t>
      </w:r>
    </w:p>
    <w:p w:rsidR="000604D6" w:rsidRPr="00903AFC" w:rsidRDefault="000604D6" w:rsidP="000604D6">
      <w:pPr>
        <w:jc w:val="center"/>
        <w:rPr>
          <w:sz w:val="24"/>
        </w:rPr>
      </w:pPr>
      <w:r>
        <w:rPr>
          <w:rFonts w:hint="eastAsia"/>
          <w:sz w:val="24"/>
        </w:rPr>
        <w:t xml:space="preserve">Mugnai, S., </w:t>
      </w:r>
      <w:proofErr w:type="spellStart"/>
      <w:r>
        <w:rPr>
          <w:rFonts w:hint="eastAsia"/>
          <w:sz w:val="24"/>
        </w:rPr>
        <w:t>Azzarello</w:t>
      </w:r>
      <w:proofErr w:type="spellEnd"/>
      <w:r>
        <w:rPr>
          <w:rFonts w:hint="eastAsia"/>
          <w:sz w:val="24"/>
        </w:rPr>
        <w:t xml:space="preserve">, E., </w:t>
      </w:r>
      <w:proofErr w:type="spellStart"/>
      <w:r>
        <w:rPr>
          <w:rFonts w:hint="eastAsia"/>
          <w:sz w:val="24"/>
        </w:rPr>
        <w:t>Baluska</w:t>
      </w:r>
      <w:proofErr w:type="spellEnd"/>
      <w:r>
        <w:rPr>
          <w:rFonts w:hint="eastAsia"/>
          <w:sz w:val="24"/>
        </w:rPr>
        <w:t>, F., Mancuso, S. (2012)</w:t>
      </w:r>
    </w:p>
    <w:p w:rsidR="000604D6" w:rsidRDefault="007C1A4C" w:rsidP="000604D6">
      <w:pPr>
        <w:jc w:val="center"/>
      </w:pPr>
      <w:r>
        <w:t>P</w:t>
      </w:r>
      <w:r>
        <w:rPr>
          <w:rFonts w:hint="eastAsia"/>
        </w:rPr>
        <w:t>lant</w:t>
      </w:r>
      <w:r>
        <w:t xml:space="preserve"> C</w:t>
      </w:r>
      <w:r>
        <w:rPr>
          <w:rFonts w:hint="eastAsia"/>
        </w:rPr>
        <w:t>ell</w:t>
      </w:r>
      <w:r>
        <w:t xml:space="preserve"> P</w:t>
      </w:r>
      <w:r>
        <w:rPr>
          <w:rFonts w:hint="eastAsia"/>
        </w:rPr>
        <w:t>hysiol</w:t>
      </w:r>
      <w:r w:rsidR="000604D6" w:rsidRPr="00526A9A">
        <w:t>.</w:t>
      </w:r>
      <w:r w:rsidR="000604D6">
        <w:t xml:space="preserve"> 53</w:t>
      </w:r>
      <w:r w:rsidR="00343FFD">
        <w:rPr>
          <w:rFonts w:hint="eastAsia"/>
        </w:rPr>
        <w:t>:</w:t>
      </w:r>
      <w:r w:rsidR="000604D6">
        <w:t xml:space="preserve"> 912-920</w:t>
      </w:r>
    </w:p>
    <w:p w:rsidR="000604D6" w:rsidRDefault="000604D6" w:rsidP="000604D6">
      <w:pPr>
        <w:jc w:val="center"/>
      </w:pPr>
      <w:r>
        <w:rPr>
          <w:rFonts w:hint="eastAsia"/>
        </w:rPr>
        <w:t>局所的な根端部の低酸素状態は</w:t>
      </w:r>
      <w:r w:rsidR="007C1A4C">
        <w:rPr>
          <w:rFonts w:hint="eastAsia"/>
        </w:rPr>
        <w:t>一酸化窒素によって</w:t>
      </w:r>
      <w:r>
        <w:rPr>
          <w:rFonts w:hint="eastAsia"/>
        </w:rPr>
        <w:t>仲介される低酸素順化を</w:t>
      </w:r>
      <w:r w:rsidR="007C1A4C">
        <w:rPr>
          <w:rFonts w:hint="eastAsia"/>
        </w:rPr>
        <w:t>根全体において</w:t>
      </w:r>
      <w:r>
        <w:rPr>
          <w:rFonts w:hint="eastAsia"/>
        </w:rPr>
        <w:t>誘導する。</w:t>
      </w:r>
    </w:p>
    <w:p w:rsidR="000604D6" w:rsidRPr="007C1A4C" w:rsidRDefault="000604D6" w:rsidP="000604D6"/>
    <w:p w:rsidR="000604D6" w:rsidRDefault="000604D6" w:rsidP="000604D6">
      <w:pPr>
        <w:jc w:val="left"/>
        <w:rPr>
          <w:color w:val="000000" w:themeColor="text1"/>
          <w:szCs w:val="21"/>
        </w:rPr>
      </w:pPr>
      <w:r>
        <w:rPr>
          <w:rFonts w:hint="eastAsia"/>
        </w:rPr>
        <w:t xml:space="preserve">　根は低酸素に敏感で</w:t>
      </w:r>
      <w:r w:rsidR="00CE4617">
        <w:rPr>
          <w:rFonts w:hint="eastAsia"/>
        </w:rPr>
        <w:t>あり</w:t>
      </w:r>
      <w:r>
        <w:rPr>
          <w:rFonts w:hint="eastAsia"/>
        </w:rPr>
        <w:t>、土壌中の酸素含有量の減少に効率的に適応している。しかし、酸素含有量を感知している根の部位と、どのように根が低酸素に適応しているかはいまだ不明である。局所的な低濃度の酸素の感知は、</w:t>
      </w:r>
      <w:r w:rsidR="007C1A4C">
        <w:rPr>
          <w:rFonts w:hint="eastAsia"/>
        </w:rPr>
        <w:t>土壌における</w:t>
      </w:r>
      <w:r>
        <w:rPr>
          <w:rFonts w:hint="eastAsia"/>
        </w:rPr>
        <w:t>低酸素濃度の</w:t>
      </w:r>
      <w:r w:rsidR="007C1A4C">
        <w:rPr>
          <w:rFonts w:hint="eastAsia"/>
        </w:rPr>
        <w:t>植物細胞による</w:t>
      </w:r>
      <w:r>
        <w:rPr>
          <w:rFonts w:hint="eastAsia"/>
        </w:rPr>
        <w:t>感知の</w:t>
      </w:r>
      <w:r w:rsidR="007C1A4C">
        <w:rPr>
          <w:rFonts w:hint="eastAsia"/>
        </w:rPr>
        <w:t>初期段階の生理学的プロセスに関する</w:t>
      </w:r>
      <w:r>
        <w:rPr>
          <w:rFonts w:hint="eastAsia"/>
        </w:rPr>
        <w:t>手がかりとなる。植物の根</w:t>
      </w:r>
      <w:r w:rsidR="00343FFD">
        <w:rPr>
          <w:rFonts w:hint="eastAsia"/>
        </w:rPr>
        <w:t>端は土壌の未踏な領域に到達</w:t>
      </w:r>
      <w:r>
        <w:rPr>
          <w:rFonts w:hint="eastAsia"/>
        </w:rPr>
        <w:t>しており、先行研究ではその先端部分が動的な感覚器官として作用することはほぼ確実である</w:t>
      </w:r>
      <w:r w:rsidR="00343FFD">
        <w:rPr>
          <w:rFonts w:hint="eastAsia"/>
        </w:rPr>
        <w:t>こ</w:t>
      </w:r>
      <w:r>
        <w:rPr>
          <w:rFonts w:hint="eastAsia"/>
        </w:rPr>
        <w:t>と</w:t>
      </w:r>
      <w:r w:rsidR="00343FFD">
        <w:rPr>
          <w:rFonts w:hint="eastAsia"/>
        </w:rPr>
        <w:t>が</w:t>
      </w:r>
      <w:r>
        <w:rPr>
          <w:rFonts w:hint="eastAsia"/>
        </w:rPr>
        <w:t>示唆され</w:t>
      </w:r>
      <w:r w:rsidR="007C1A4C">
        <w:rPr>
          <w:rFonts w:hint="eastAsia"/>
        </w:rPr>
        <w:t>た。</w:t>
      </w:r>
      <w:r w:rsidR="00343FFD">
        <w:rPr>
          <w:rFonts w:hint="eastAsia"/>
        </w:rPr>
        <w:t>一酸化窒素</w:t>
      </w:r>
      <w:r w:rsidR="00343FFD">
        <w:rPr>
          <w:rFonts w:hint="eastAsia"/>
        </w:rPr>
        <w:t>(</w:t>
      </w:r>
      <w:r w:rsidR="007C1A4C">
        <w:rPr>
          <w:rFonts w:hint="eastAsia"/>
        </w:rPr>
        <w:t>NO</w:t>
      </w:r>
      <w:r w:rsidR="00343FFD">
        <w:rPr>
          <w:rFonts w:hint="eastAsia"/>
        </w:rPr>
        <w:t>)</w:t>
      </w:r>
      <w:r w:rsidR="007C1A4C">
        <w:rPr>
          <w:rFonts w:hint="eastAsia"/>
        </w:rPr>
        <w:t>は植物体内では重要な</w:t>
      </w:r>
      <w:r w:rsidR="00343FFD">
        <w:rPr>
          <w:rFonts w:hint="eastAsia"/>
        </w:rPr>
        <w:t>シグナル伝達物質であり、要求に応じて効率的に生成される。</w:t>
      </w:r>
      <w:r w:rsidR="007C1A4C">
        <w:rPr>
          <w:rFonts w:hint="eastAsia"/>
        </w:rPr>
        <w:t>NO</w:t>
      </w:r>
      <w:r w:rsidR="007C1A4C">
        <w:rPr>
          <w:rFonts w:hint="eastAsia"/>
        </w:rPr>
        <w:t>は細胞内ではエンドサイトーシスや小胞輸送、伸長中の細胞先端部の調節、また組織、器官においては細胞死の誘導や種子発芽、気孔の調節、光合成の調節に関与している。加えて、</w:t>
      </w:r>
      <w:r w:rsidR="007C1A4C">
        <w:rPr>
          <w:rFonts w:hint="eastAsia"/>
        </w:rPr>
        <w:t>NO</w:t>
      </w:r>
      <w:r w:rsidR="007C1A4C">
        <w:rPr>
          <w:rFonts w:hint="eastAsia"/>
        </w:rPr>
        <w:t>は植物の環境ストレスに広範囲に応答している。しかし、植物の低酸素に対する応答の正確な役割はまだ明らかになっていない。</w:t>
      </w:r>
    </w:p>
    <w:p w:rsidR="000604D6" w:rsidRDefault="000604D6" w:rsidP="000604D6">
      <w:pPr>
        <w:jc w:val="left"/>
      </w:pPr>
      <w:r>
        <w:rPr>
          <w:rFonts w:hint="eastAsia"/>
          <w:color w:val="000000" w:themeColor="text1"/>
          <w:szCs w:val="21"/>
        </w:rPr>
        <w:t xml:space="preserve">　</w:t>
      </w:r>
      <w:r w:rsidR="007C1A4C">
        <w:rPr>
          <w:rFonts w:hint="eastAsia"/>
        </w:rPr>
        <w:t>本研究では、トウモロコシ</w:t>
      </w:r>
      <w:r>
        <w:rPr>
          <w:rFonts w:hint="eastAsia"/>
        </w:rPr>
        <w:t>(</w:t>
      </w:r>
      <w:proofErr w:type="spellStart"/>
      <w:r w:rsidRPr="00526A9A">
        <w:rPr>
          <w:rFonts w:hint="eastAsia"/>
          <w:i/>
        </w:rPr>
        <w:t>Zea</w:t>
      </w:r>
      <w:proofErr w:type="spellEnd"/>
      <w:r w:rsidRPr="00526A9A">
        <w:rPr>
          <w:rFonts w:hint="eastAsia"/>
          <w:i/>
        </w:rPr>
        <w:t xml:space="preserve"> mays </w:t>
      </w:r>
      <w:r w:rsidRPr="00AE555A">
        <w:rPr>
          <w:rFonts w:hint="eastAsia"/>
        </w:rPr>
        <w:t>L</w:t>
      </w:r>
      <w:r>
        <w:rPr>
          <w:rFonts w:hint="eastAsia"/>
        </w:rPr>
        <w:t>.</w:t>
      </w:r>
      <w:r w:rsidR="00AF5603">
        <w:rPr>
          <w:rFonts w:hint="eastAsia"/>
        </w:rPr>
        <w:t xml:space="preserve"> </w:t>
      </w:r>
      <w:r>
        <w:rPr>
          <w:rFonts w:hint="eastAsia"/>
        </w:rPr>
        <w:t>cv.</w:t>
      </w:r>
      <w:r w:rsidR="00AF5603">
        <w:rPr>
          <w:rFonts w:hint="eastAsia"/>
        </w:rPr>
        <w:t xml:space="preserve"> </w:t>
      </w:r>
      <w:proofErr w:type="spellStart"/>
      <w:r>
        <w:rPr>
          <w:rFonts w:hint="eastAsia"/>
        </w:rPr>
        <w:t>Gritz</w:t>
      </w:r>
      <w:proofErr w:type="spellEnd"/>
      <w:r>
        <w:rPr>
          <w:rFonts w:hint="eastAsia"/>
        </w:rPr>
        <w:t xml:space="preserve">) </w:t>
      </w:r>
      <w:r>
        <w:rPr>
          <w:rFonts w:hint="eastAsia"/>
        </w:rPr>
        <w:t>の根端から</w:t>
      </w:r>
      <w:r>
        <w:rPr>
          <w:rFonts w:hint="eastAsia"/>
        </w:rPr>
        <w:t>1</w:t>
      </w:r>
      <w:r>
        <w:rPr>
          <w:rFonts w:hint="eastAsia"/>
        </w:rPr>
        <w:t>～</w:t>
      </w:r>
      <w:r>
        <w:rPr>
          <w:rFonts w:hint="eastAsia"/>
        </w:rPr>
        <w:t>2 mm</w:t>
      </w:r>
      <w:r>
        <w:rPr>
          <w:rFonts w:hint="eastAsia"/>
        </w:rPr>
        <w:t>に存在する移行領域</w:t>
      </w:r>
      <w:r w:rsidR="007C1A4C">
        <w:rPr>
          <w:rFonts w:hint="eastAsia"/>
        </w:rPr>
        <w:t>(Transition Zone (TZ) )</w:t>
      </w:r>
      <w:r>
        <w:rPr>
          <w:rFonts w:hint="eastAsia"/>
        </w:rPr>
        <w:t>の局所的な低酸素センシングに着目し、</w:t>
      </w:r>
      <w:r>
        <w:rPr>
          <w:rFonts w:hint="eastAsia"/>
        </w:rPr>
        <w:t>TZ</w:t>
      </w:r>
      <w:r>
        <w:rPr>
          <w:rFonts w:hint="eastAsia"/>
        </w:rPr>
        <w:t>に局所的に与えられた低酸素によって根全体が順化している間に見られる</w:t>
      </w:r>
      <w:r>
        <w:rPr>
          <w:rFonts w:hint="eastAsia"/>
        </w:rPr>
        <w:t>TZ</w:t>
      </w:r>
      <w:r>
        <w:rPr>
          <w:rFonts w:hint="eastAsia"/>
        </w:rPr>
        <w:t>からの局所的な一酸化窒素</w:t>
      </w:r>
      <w:r>
        <w:rPr>
          <w:rFonts w:hint="eastAsia"/>
        </w:rPr>
        <w:t>(NO)</w:t>
      </w:r>
      <w:r>
        <w:rPr>
          <w:rFonts w:hint="eastAsia"/>
        </w:rPr>
        <w:t>放出の役割について調べた。まず、周囲</w:t>
      </w:r>
      <w:r w:rsidR="00343FFD">
        <w:rPr>
          <w:rFonts w:hint="eastAsia"/>
        </w:rPr>
        <w:t>環境の酸素濃度のセンシング</w:t>
      </w:r>
      <w:r>
        <w:rPr>
          <w:rFonts w:hint="eastAsia"/>
        </w:rPr>
        <w:t>にお</w:t>
      </w:r>
      <w:r w:rsidR="00CF00B4">
        <w:rPr>
          <w:rFonts w:hint="eastAsia"/>
        </w:rPr>
        <w:t>いて</w:t>
      </w:r>
      <w:r w:rsidR="00CE4617">
        <w:rPr>
          <w:rFonts w:hint="eastAsia"/>
        </w:rPr>
        <w:t>根</w:t>
      </w:r>
      <w:r w:rsidR="00CF00B4">
        <w:rPr>
          <w:rFonts w:hint="eastAsia"/>
        </w:rPr>
        <w:t>における</w:t>
      </w:r>
      <w:r>
        <w:rPr>
          <w:rFonts w:hint="eastAsia"/>
        </w:rPr>
        <w:t>それぞれの領域の</w:t>
      </w:r>
      <w:r w:rsidR="00EC2830">
        <w:rPr>
          <w:rFonts w:hint="eastAsia"/>
        </w:rPr>
        <w:t>役割を識別するために、正常な酸素状態と低酸素状態において</w:t>
      </w:r>
      <w:r>
        <w:rPr>
          <w:rFonts w:hint="eastAsia"/>
        </w:rPr>
        <w:t>根</w:t>
      </w:r>
      <w:r w:rsidR="00EC2830">
        <w:rPr>
          <w:rFonts w:hint="eastAsia"/>
        </w:rPr>
        <w:t>の各領域</w:t>
      </w:r>
      <w:r>
        <w:rPr>
          <w:rFonts w:hint="eastAsia"/>
        </w:rPr>
        <w:t>における酸素流入を測定した。正常な酸素状態では、</w:t>
      </w:r>
      <w:r>
        <w:rPr>
          <w:rFonts w:hint="eastAsia"/>
        </w:rPr>
        <w:t>TZ</w:t>
      </w:r>
      <w:r w:rsidR="00343FFD">
        <w:rPr>
          <w:rFonts w:hint="eastAsia"/>
        </w:rPr>
        <w:t>において他の領域と比べ明瞭に酸素取り込み活性の高い領域が見られた</w:t>
      </w:r>
      <w:r>
        <w:rPr>
          <w:rFonts w:hint="eastAsia"/>
        </w:rPr>
        <w:t>。根全体の酸素流入量の空間パターンを調べたところ、</w:t>
      </w:r>
      <w:r>
        <w:rPr>
          <w:rFonts w:hint="eastAsia"/>
        </w:rPr>
        <w:t>TZ</w:t>
      </w:r>
      <w:r>
        <w:rPr>
          <w:rFonts w:hint="eastAsia"/>
        </w:rPr>
        <w:t>でピークが見られた。重要なことに、</w:t>
      </w:r>
      <w:r>
        <w:rPr>
          <w:rFonts w:hint="eastAsia"/>
          <w:szCs w:val="24"/>
        </w:rPr>
        <w:t>酸素流入</w:t>
      </w:r>
      <w:r w:rsidRPr="009B42A6">
        <w:rPr>
          <w:rFonts w:hint="eastAsia"/>
          <w:szCs w:val="24"/>
        </w:rPr>
        <w:t>に関しては、</w:t>
      </w:r>
      <w:r w:rsidRPr="009B42A6">
        <w:rPr>
          <w:rFonts w:hint="eastAsia"/>
          <w:szCs w:val="24"/>
        </w:rPr>
        <w:t>TZ</w:t>
      </w:r>
      <w:r w:rsidRPr="009B42A6">
        <w:rPr>
          <w:rFonts w:hint="eastAsia"/>
          <w:szCs w:val="24"/>
        </w:rPr>
        <w:t>は酸素欠乏に有意に影響される</w:t>
      </w:r>
      <w:r>
        <w:rPr>
          <w:rFonts w:hint="eastAsia"/>
          <w:szCs w:val="24"/>
        </w:rPr>
        <w:t>唯一の根端領域であり、事実</w:t>
      </w:r>
      <w:r>
        <w:rPr>
          <w:rFonts w:hint="eastAsia"/>
        </w:rPr>
        <w:t>特徴的な酸素流入のピークは低酸素条件下では著しく減少していた。したがって</w:t>
      </w:r>
      <w:r>
        <w:rPr>
          <w:rFonts w:hint="eastAsia"/>
        </w:rPr>
        <w:t>TZ</w:t>
      </w:r>
      <w:r>
        <w:rPr>
          <w:rFonts w:hint="eastAsia"/>
        </w:rPr>
        <w:t>は低酸素条件において、他の根端の領域に比べて急激な酸素欠乏に最も敏感であり、加えて根端中の酸素センシングにおける主要な部位の候補である</w:t>
      </w:r>
      <w:r w:rsidR="00343FFD">
        <w:rPr>
          <w:rFonts w:hint="eastAsia"/>
        </w:rPr>
        <w:t>こ</w:t>
      </w:r>
      <w:r>
        <w:rPr>
          <w:rFonts w:hint="eastAsia"/>
        </w:rPr>
        <w:t>と</w:t>
      </w:r>
      <w:r w:rsidR="00343FFD">
        <w:rPr>
          <w:rFonts w:hint="eastAsia"/>
        </w:rPr>
        <w:t>が示唆された</w:t>
      </w:r>
      <w:r>
        <w:rPr>
          <w:rFonts w:hint="eastAsia"/>
        </w:rPr>
        <w:t>。</w:t>
      </w:r>
    </w:p>
    <w:p w:rsidR="000604D6" w:rsidRDefault="00343FFD" w:rsidP="000604D6">
      <w:pPr>
        <w:ind w:firstLineChars="100" w:firstLine="210"/>
        <w:jc w:val="left"/>
      </w:pPr>
      <w:r>
        <w:rPr>
          <w:rFonts w:hint="eastAsia"/>
        </w:rPr>
        <w:t>NO</w:t>
      </w:r>
      <w:r>
        <w:rPr>
          <w:rFonts w:hint="eastAsia"/>
        </w:rPr>
        <w:t>特異的な染色剤により根を染色したところ、</w:t>
      </w:r>
      <w:r w:rsidR="000604D6">
        <w:rPr>
          <w:rFonts w:hint="eastAsia"/>
        </w:rPr>
        <w:t>根端全体と特に</w:t>
      </w:r>
      <w:r w:rsidR="000604D6">
        <w:rPr>
          <w:rFonts w:hint="eastAsia"/>
        </w:rPr>
        <w:t>TZ</w:t>
      </w:r>
      <w:r w:rsidR="000604D6">
        <w:rPr>
          <w:rFonts w:hint="eastAsia"/>
        </w:rPr>
        <w:t>の細胞で</w:t>
      </w:r>
      <w:r w:rsidR="000604D6">
        <w:rPr>
          <w:rFonts w:hint="eastAsia"/>
        </w:rPr>
        <w:t>NO</w:t>
      </w:r>
      <w:r w:rsidR="002B04E3">
        <w:rPr>
          <w:rFonts w:hint="eastAsia"/>
        </w:rPr>
        <w:t>の生成</w:t>
      </w:r>
      <w:r w:rsidR="000604D6">
        <w:rPr>
          <w:rFonts w:hint="eastAsia"/>
        </w:rPr>
        <w:t>が見られた。根の低酸素前処理の間および嫌気条件</w:t>
      </w:r>
      <w:r w:rsidR="002B04E3">
        <w:rPr>
          <w:rFonts w:hint="eastAsia"/>
        </w:rPr>
        <w:t>下</w:t>
      </w:r>
      <w:r w:rsidR="000604D6">
        <w:rPr>
          <w:rFonts w:hint="eastAsia"/>
        </w:rPr>
        <w:t>での適応応答の促進に</w:t>
      </w:r>
      <w:r w:rsidR="000604D6">
        <w:rPr>
          <w:rFonts w:hint="eastAsia"/>
        </w:rPr>
        <w:t>NO</w:t>
      </w:r>
      <w:r w:rsidR="000604D6">
        <w:rPr>
          <w:rFonts w:hint="eastAsia"/>
        </w:rPr>
        <w:t>が関与するか否か調べるために</w:t>
      </w:r>
      <w:r w:rsidR="000604D6">
        <w:rPr>
          <w:rFonts w:hint="eastAsia"/>
        </w:rPr>
        <w:t>NO</w:t>
      </w:r>
      <w:r w:rsidR="000604D6">
        <w:rPr>
          <w:rFonts w:hint="eastAsia"/>
        </w:rPr>
        <w:t>ドナーと</w:t>
      </w:r>
      <w:r w:rsidR="000604D6">
        <w:rPr>
          <w:rFonts w:hint="eastAsia"/>
        </w:rPr>
        <w:t>NO</w:t>
      </w:r>
      <w:r w:rsidR="000604D6">
        <w:rPr>
          <w:rFonts w:hint="eastAsia"/>
        </w:rPr>
        <w:t>除去剤を用いて、嫌気処理前に</w:t>
      </w:r>
      <w:r w:rsidR="000604D6" w:rsidRPr="00185AB3">
        <w:rPr>
          <w:rFonts w:hint="eastAsia"/>
          <w:color w:val="FFFFFF" w:themeColor="background1"/>
          <w:sz w:val="4"/>
          <w:szCs w:val="4"/>
        </w:rPr>
        <w:t>,</w:t>
      </w:r>
      <w:r w:rsidR="007C1A4C">
        <w:rPr>
          <w:rFonts w:hint="eastAsia"/>
        </w:rPr>
        <w:t>低酸素処理</w:t>
      </w:r>
      <w:r w:rsidR="000604D6">
        <w:t>(</w:t>
      </w:r>
      <w:r w:rsidR="000604D6">
        <w:rPr>
          <w:rFonts w:hint="eastAsia"/>
        </w:rPr>
        <w:t>酸素</w:t>
      </w:r>
      <w:r w:rsidR="000604D6">
        <w:rPr>
          <w:rFonts w:hint="eastAsia"/>
        </w:rPr>
        <w:t xml:space="preserve"> </w:t>
      </w:r>
      <w:r w:rsidR="000604D6">
        <w:t>30</w:t>
      </w:r>
      <w:r w:rsidR="00AF5603">
        <w:rPr>
          <w:rFonts w:hint="eastAsia"/>
        </w:rPr>
        <w:t xml:space="preserve"> </w:t>
      </w:r>
      <w:proofErr w:type="spellStart"/>
      <w:r w:rsidR="000604D6">
        <w:t>nmol</w:t>
      </w:r>
      <w:proofErr w:type="spellEnd"/>
      <w:r w:rsidR="000604D6">
        <w:rPr>
          <w:rFonts w:hint="eastAsia"/>
        </w:rPr>
        <w:t>の低酸素に</w:t>
      </w:r>
      <w:r w:rsidR="000604D6">
        <w:t>5</w:t>
      </w:r>
      <w:r w:rsidR="000604D6">
        <w:rPr>
          <w:rFonts w:hint="eastAsia"/>
        </w:rPr>
        <w:t>時間</w:t>
      </w:r>
      <w:r w:rsidR="000604D6">
        <w:t>)</w:t>
      </w:r>
      <w:r w:rsidR="000604D6">
        <w:rPr>
          <w:rFonts w:hint="eastAsia"/>
        </w:rPr>
        <w:t>にさらした実生と、</w:t>
      </w:r>
      <w:r w:rsidR="007C1A4C">
        <w:rPr>
          <w:rFonts w:hint="eastAsia"/>
        </w:rPr>
        <w:t>嫌気処理</w:t>
      </w:r>
      <w:r w:rsidR="000604D6">
        <w:rPr>
          <w:rFonts w:hint="eastAsia"/>
        </w:rPr>
        <w:t>のみの実生を比較した。その結果、</w:t>
      </w:r>
      <w:r w:rsidR="00952EDA">
        <w:rPr>
          <w:rFonts w:hint="eastAsia"/>
        </w:rPr>
        <w:t>低酸素前処理</w:t>
      </w:r>
      <w:r w:rsidR="002B04E3">
        <w:rPr>
          <w:rFonts w:hint="eastAsia"/>
        </w:rPr>
        <w:t>した</w:t>
      </w:r>
      <w:r w:rsidR="000604D6">
        <w:rPr>
          <w:rFonts w:hint="eastAsia"/>
        </w:rPr>
        <w:t>実生はほぼ全て生存したが、</w:t>
      </w:r>
      <w:r w:rsidR="00952EDA">
        <w:rPr>
          <w:rFonts w:hint="eastAsia"/>
        </w:rPr>
        <w:t>嫌気処理のみの</w:t>
      </w:r>
      <w:r w:rsidR="000604D6">
        <w:rPr>
          <w:rFonts w:hint="eastAsia"/>
        </w:rPr>
        <w:t>実生は</w:t>
      </w:r>
      <w:r w:rsidR="000604D6" w:rsidRPr="00185AB3">
        <w:rPr>
          <w:rFonts w:hint="eastAsia"/>
          <w:color w:val="FFFFFF" w:themeColor="background1"/>
          <w:sz w:val="4"/>
          <w:szCs w:val="4"/>
        </w:rPr>
        <w:t>,</w:t>
      </w:r>
      <w:r w:rsidR="000604D6">
        <w:t>48%</w:t>
      </w:r>
      <w:r w:rsidR="000604D6">
        <w:rPr>
          <w:rFonts w:hint="eastAsia"/>
        </w:rPr>
        <w:t>だけの生存にとどまった。</w:t>
      </w:r>
      <w:r w:rsidR="00CF327A">
        <w:rPr>
          <w:rFonts w:hint="eastAsia"/>
        </w:rPr>
        <w:t>また</w:t>
      </w:r>
      <w:r w:rsidR="002B04E3">
        <w:rPr>
          <w:rFonts w:hint="eastAsia"/>
        </w:rPr>
        <w:t>低酸素前処理をする</w:t>
      </w:r>
      <w:r w:rsidR="00AF5603">
        <w:rPr>
          <w:rFonts w:hint="eastAsia"/>
        </w:rPr>
        <w:t>かわりに</w:t>
      </w:r>
      <w:r w:rsidR="00175A70">
        <w:rPr>
          <w:rFonts w:hint="eastAsia"/>
        </w:rPr>
        <w:t>NO</w:t>
      </w:r>
      <w:r w:rsidR="00175A70">
        <w:rPr>
          <w:rFonts w:hint="eastAsia"/>
        </w:rPr>
        <w:t>ドナー</w:t>
      </w:r>
      <w:r w:rsidR="00CF327A">
        <w:rPr>
          <w:rFonts w:hint="eastAsia"/>
        </w:rPr>
        <w:t>を</w:t>
      </w:r>
      <w:r w:rsidR="00AF5603">
        <w:rPr>
          <w:rFonts w:hint="eastAsia"/>
        </w:rPr>
        <w:t>与えた</w:t>
      </w:r>
      <w:r w:rsidR="00CF327A">
        <w:rPr>
          <w:rFonts w:hint="eastAsia"/>
        </w:rPr>
        <w:t>実生は低酸素</w:t>
      </w:r>
      <w:r w:rsidR="00AF5603">
        <w:rPr>
          <w:rFonts w:hint="eastAsia"/>
        </w:rPr>
        <w:t>前</w:t>
      </w:r>
      <w:r w:rsidR="00CF327A">
        <w:rPr>
          <w:rFonts w:hint="eastAsia"/>
        </w:rPr>
        <w:t>処理した実生と同様に大半が生存したが、</w:t>
      </w:r>
      <w:r w:rsidR="00AF5603">
        <w:rPr>
          <w:rFonts w:hint="eastAsia"/>
        </w:rPr>
        <w:t>低酸素前処理とともに</w:t>
      </w:r>
      <w:r w:rsidR="00CF327A">
        <w:rPr>
          <w:rFonts w:hint="eastAsia"/>
        </w:rPr>
        <w:t>NO</w:t>
      </w:r>
      <w:r w:rsidR="00CF327A">
        <w:rPr>
          <w:rFonts w:hint="eastAsia"/>
        </w:rPr>
        <w:t>消去剤を</w:t>
      </w:r>
      <w:r w:rsidR="00AF5603">
        <w:rPr>
          <w:rFonts w:hint="eastAsia"/>
        </w:rPr>
        <w:t>与え</w:t>
      </w:r>
      <w:r w:rsidR="00CF327A">
        <w:rPr>
          <w:rFonts w:hint="eastAsia"/>
        </w:rPr>
        <w:t>た</w:t>
      </w:r>
      <w:r w:rsidR="002B04E3">
        <w:rPr>
          <w:rFonts w:hint="eastAsia"/>
        </w:rPr>
        <w:t>場合、嫌気</w:t>
      </w:r>
      <w:r w:rsidR="00AF5603">
        <w:rPr>
          <w:rFonts w:hint="eastAsia"/>
        </w:rPr>
        <w:t>処理を行わなかったにもかかわらず</w:t>
      </w:r>
      <w:r w:rsidR="00CF327A">
        <w:rPr>
          <w:rFonts w:hint="eastAsia"/>
        </w:rPr>
        <w:t>実生の生存率は</w:t>
      </w:r>
      <w:r w:rsidR="00CF327A">
        <w:rPr>
          <w:rFonts w:hint="eastAsia"/>
        </w:rPr>
        <w:t>50%</w:t>
      </w:r>
      <w:r w:rsidR="00AF5603">
        <w:rPr>
          <w:rFonts w:hint="eastAsia"/>
        </w:rPr>
        <w:t>であった</w:t>
      </w:r>
      <w:r w:rsidR="00CF327A">
        <w:rPr>
          <w:rFonts w:hint="eastAsia"/>
        </w:rPr>
        <w:t>。</w:t>
      </w:r>
      <w:r w:rsidR="000604D6">
        <w:rPr>
          <w:rFonts w:hint="eastAsia"/>
        </w:rPr>
        <w:t>この結果から</w:t>
      </w:r>
      <w:r w:rsidR="00AF5603">
        <w:rPr>
          <w:rFonts w:hint="eastAsia"/>
        </w:rPr>
        <w:t>低酸素状態が根端からの</w:t>
      </w:r>
      <w:r w:rsidR="00AF5603">
        <w:rPr>
          <w:rFonts w:hint="eastAsia"/>
        </w:rPr>
        <w:t>NO</w:t>
      </w:r>
      <w:r w:rsidR="00AF5603">
        <w:rPr>
          <w:rFonts w:hint="eastAsia"/>
        </w:rPr>
        <w:t>の生成を促進しており、</w:t>
      </w:r>
      <w:r w:rsidR="000604D6">
        <w:rPr>
          <w:rFonts w:hint="eastAsia"/>
        </w:rPr>
        <w:t>NO</w:t>
      </w:r>
      <w:r w:rsidR="002B04E3">
        <w:rPr>
          <w:rFonts w:hint="eastAsia"/>
        </w:rPr>
        <w:t>は低酸素および嫌気条件下</w:t>
      </w:r>
      <w:r w:rsidR="000604D6">
        <w:rPr>
          <w:rFonts w:hint="eastAsia"/>
        </w:rPr>
        <w:t>での根の適応応答に関与していることが示された。</w:t>
      </w:r>
    </w:p>
    <w:p w:rsidR="000604D6" w:rsidRDefault="000604D6" w:rsidP="000604D6">
      <w:pPr>
        <w:jc w:val="left"/>
      </w:pPr>
      <w:r>
        <w:rPr>
          <w:rFonts w:hint="eastAsia"/>
        </w:rPr>
        <w:t xml:space="preserve">　以上のことから、</w:t>
      </w:r>
      <w:r>
        <w:rPr>
          <w:rFonts w:hint="eastAsia"/>
        </w:rPr>
        <w:t>TZ</w:t>
      </w:r>
      <w:r>
        <w:rPr>
          <w:rFonts w:hint="eastAsia"/>
        </w:rPr>
        <w:t>が根における低酸素</w:t>
      </w:r>
      <w:r w:rsidR="002B04E3">
        <w:rPr>
          <w:rFonts w:hint="eastAsia"/>
        </w:rPr>
        <w:t>の感知と低酸素状態への適応の両方において中心的な役割を果たしており</w:t>
      </w:r>
      <w:r>
        <w:rPr>
          <w:rFonts w:hint="eastAsia"/>
        </w:rPr>
        <w:t>、</w:t>
      </w:r>
      <w:r w:rsidR="002B04E3">
        <w:rPr>
          <w:rFonts w:hint="eastAsia"/>
        </w:rPr>
        <w:t>その過程に</w:t>
      </w:r>
      <w:r w:rsidR="002B04E3">
        <w:rPr>
          <w:rFonts w:hint="eastAsia"/>
        </w:rPr>
        <w:t>NO</w:t>
      </w:r>
      <w:r w:rsidR="002B04E3">
        <w:rPr>
          <w:rFonts w:hint="eastAsia"/>
        </w:rPr>
        <w:t>の生成に関わることと、根端の細胞を低酸素に曝露すると根全体が十分に低酸素順化することが本研究で見出され</w:t>
      </w:r>
      <w:r>
        <w:rPr>
          <w:rFonts w:hint="eastAsia"/>
        </w:rPr>
        <w:t>た。</w:t>
      </w:r>
      <w:r w:rsidR="002B04E3">
        <w:rPr>
          <w:rFonts w:hint="eastAsia"/>
        </w:rPr>
        <w:t>システミックなシグナルが関わる未知のプロセスが、低下した酸素要求と同時に誘発されることで、根全体が低酸素順化していると考えられる</w:t>
      </w:r>
      <w:r>
        <w:rPr>
          <w:rFonts w:hint="eastAsia"/>
        </w:rPr>
        <w:t>。</w:t>
      </w:r>
    </w:p>
    <w:p w:rsidR="000604D6" w:rsidRDefault="000604D6" w:rsidP="000604D6">
      <w:pPr>
        <w:jc w:val="left"/>
        <w:rPr>
          <w:rFonts w:hint="eastAsia"/>
        </w:rPr>
      </w:pPr>
    </w:p>
    <w:p w:rsidR="00367CC0" w:rsidRPr="00C25669" w:rsidRDefault="00367CC0" w:rsidP="000604D6">
      <w:pPr>
        <w:jc w:val="left"/>
      </w:pPr>
      <w:bookmarkStart w:id="0" w:name="_GoBack"/>
      <w:bookmarkEnd w:id="0"/>
    </w:p>
    <w:p w:rsidR="000604D6" w:rsidRDefault="000604D6" w:rsidP="000604D6">
      <w:pPr>
        <w:jc w:val="right"/>
      </w:pPr>
      <w:r>
        <w:rPr>
          <w:rFonts w:hint="eastAsia"/>
        </w:rPr>
        <w:t xml:space="preserve">　　　　　　　　</w:t>
      </w:r>
      <w:r>
        <w:t xml:space="preserve">               </w:t>
      </w:r>
      <w:r>
        <w:rPr>
          <w:rFonts w:hint="eastAsia"/>
        </w:rPr>
        <w:t>興味を持たれた方はお気軽にご参加下さい。</w:t>
      </w:r>
      <w:r>
        <w:rPr>
          <w:rFonts w:hint="eastAsia"/>
        </w:rPr>
        <w:t xml:space="preserve"> </w:t>
      </w:r>
      <w:r>
        <w:rPr>
          <w:rFonts w:hint="eastAsia"/>
        </w:rPr>
        <w:t xml:space="preserve">　　</w:t>
      </w:r>
      <w:r>
        <w:rPr>
          <w:rFonts w:hint="eastAsia"/>
        </w:rPr>
        <w:t xml:space="preserve">  </w:t>
      </w:r>
      <w:r>
        <w:rPr>
          <w:rFonts w:hint="eastAsia"/>
        </w:rPr>
        <w:t>北平佑貴</w:t>
      </w:r>
    </w:p>
    <w:sectPr w:rsidR="000604D6" w:rsidSect="000604D6">
      <w:pgSz w:w="11900" w:h="16840"/>
      <w:pgMar w:top="567" w:right="567" w:bottom="567" w:left="567" w:header="851" w:footer="992" w:gutter="0"/>
      <w:cols w:space="425"/>
      <w:docGrid w:type="lines" w:linePitch="40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1A4C" w:rsidRDefault="007C1A4C" w:rsidP="007C1A4C">
      <w:r>
        <w:separator/>
      </w:r>
    </w:p>
  </w:endnote>
  <w:endnote w:type="continuationSeparator" w:id="0">
    <w:p w:rsidR="007C1A4C" w:rsidRDefault="007C1A4C" w:rsidP="007C1A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1A4C" w:rsidRDefault="007C1A4C" w:rsidP="007C1A4C">
      <w:r>
        <w:separator/>
      </w:r>
    </w:p>
  </w:footnote>
  <w:footnote w:type="continuationSeparator" w:id="0">
    <w:p w:rsidR="007C1A4C" w:rsidRDefault="007C1A4C" w:rsidP="007C1A4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960"/>
  <w:drawingGridVerticalSpacing w:val="20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04D6"/>
    <w:rsid w:val="000604D6"/>
    <w:rsid w:val="00060B6B"/>
    <w:rsid w:val="00175A70"/>
    <w:rsid w:val="002B04E3"/>
    <w:rsid w:val="00343FFD"/>
    <w:rsid w:val="00367CC0"/>
    <w:rsid w:val="005C13A2"/>
    <w:rsid w:val="00705648"/>
    <w:rsid w:val="007C1A4C"/>
    <w:rsid w:val="00892C83"/>
    <w:rsid w:val="008A1194"/>
    <w:rsid w:val="00952EDA"/>
    <w:rsid w:val="00AF5603"/>
    <w:rsid w:val="00CE4617"/>
    <w:rsid w:val="00CF00B4"/>
    <w:rsid w:val="00CF327A"/>
    <w:rsid w:val="00D32643"/>
    <w:rsid w:val="00EC2830"/>
    <w:rsid w:val="00F026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604D6"/>
    <w:pPr>
      <w:widowControl w:val="0"/>
      <w:jc w:val="both"/>
    </w:pPr>
    <w:rPr>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C1A4C"/>
    <w:pPr>
      <w:tabs>
        <w:tab w:val="center" w:pos="4252"/>
        <w:tab w:val="right" w:pos="8504"/>
      </w:tabs>
      <w:snapToGrid w:val="0"/>
    </w:pPr>
  </w:style>
  <w:style w:type="character" w:customStyle="1" w:styleId="a4">
    <w:name w:val="ヘッダー (文字)"/>
    <w:basedOn w:val="a0"/>
    <w:link w:val="a3"/>
    <w:uiPriority w:val="99"/>
    <w:rsid w:val="007C1A4C"/>
    <w:rPr>
      <w:sz w:val="21"/>
      <w:szCs w:val="22"/>
    </w:rPr>
  </w:style>
  <w:style w:type="paragraph" w:styleId="a5">
    <w:name w:val="footer"/>
    <w:basedOn w:val="a"/>
    <w:link w:val="a6"/>
    <w:uiPriority w:val="99"/>
    <w:unhideWhenUsed/>
    <w:rsid w:val="007C1A4C"/>
    <w:pPr>
      <w:tabs>
        <w:tab w:val="center" w:pos="4252"/>
        <w:tab w:val="right" w:pos="8504"/>
      </w:tabs>
      <w:snapToGrid w:val="0"/>
    </w:pPr>
  </w:style>
  <w:style w:type="character" w:customStyle="1" w:styleId="a6">
    <w:name w:val="フッター (文字)"/>
    <w:basedOn w:val="a0"/>
    <w:link w:val="a5"/>
    <w:uiPriority w:val="99"/>
    <w:rsid w:val="007C1A4C"/>
    <w:rPr>
      <w:sz w:val="21"/>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604D6"/>
    <w:pPr>
      <w:widowControl w:val="0"/>
      <w:jc w:val="both"/>
    </w:pPr>
    <w:rPr>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C1A4C"/>
    <w:pPr>
      <w:tabs>
        <w:tab w:val="center" w:pos="4252"/>
        <w:tab w:val="right" w:pos="8504"/>
      </w:tabs>
      <w:snapToGrid w:val="0"/>
    </w:pPr>
  </w:style>
  <w:style w:type="character" w:customStyle="1" w:styleId="a4">
    <w:name w:val="ヘッダー (文字)"/>
    <w:basedOn w:val="a0"/>
    <w:link w:val="a3"/>
    <w:uiPriority w:val="99"/>
    <w:rsid w:val="007C1A4C"/>
    <w:rPr>
      <w:sz w:val="21"/>
      <w:szCs w:val="22"/>
    </w:rPr>
  </w:style>
  <w:style w:type="paragraph" w:styleId="a5">
    <w:name w:val="footer"/>
    <w:basedOn w:val="a"/>
    <w:link w:val="a6"/>
    <w:uiPriority w:val="99"/>
    <w:unhideWhenUsed/>
    <w:rsid w:val="007C1A4C"/>
    <w:pPr>
      <w:tabs>
        <w:tab w:val="center" w:pos="4252"/>
        <w:tab w:val="right" w:pos="8504"/>
      </w:tabs>
      <w:snapToGrid w:val="0"/>
    </w:pPr>
  </w:style>
  <w:style w:type="character" w:customStyle="1" w:styleId="a6">
    <w:name w:val="フッター (文字)"/>
    <w:basedOn w:val="a0"/>
    <w:link w:val="a5"/>
    <w:uiPriority w:val="99"/>
    <w:rsid w:val="007C1A4C"/>
    <w:rPr>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150</TotalTime>
  <Pages>1</Pages>
  <Words>270</Words>
  <Characters>1539</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富山大学</Company>
  <LinksUpToDate>false</LinksUpToDate>
  <CharactersWithSpaces>1806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唐原 一郎</dc:creator>
  <cp:keywords/>
  <dc:description/>
  <cp:lastModifiedBy>FJ-USER</cp:lastModifiedBy>
  <cp:revision>12</cp:revision>
  <dcterms:created xsi:type="dcterms:W3CDTF">2015-05-25T03:37:00Z</dcterms:created>
  <dcterms:modified xsi:type="dcterms:W3CDTF">2015-05-26T04:09:00Z</dcterms:modified>
</cp:coreProperties>
</file>