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27B9" w:rsidRDefault="007E27B9" w:rsidP="007E27B9">
      <w:pPr>
        <w:jc w:val="center"/>
      </w:pPr>
      <w:r>
        <w:rPr>
          <w:rFonts w:hint="eastAsia"/>
        </w:rPr>
        <w:t>2016</w:t>
      </w:r>
      <w:r>
        <w:rPr>
          <w:rFonts w:hint="eastAsia"/>
        </w:rPr>
        <w:t>年度後期　第</w:t>
      </w:r>
      <w:r>
        <w:rPr>
          <w:rFonts w:hint="eastAsia"/>
        </w:rPr>
        <w:t>1</w:t>
      </w:r>
      <w:r>
        <w:rPr>
          <w:rFonts w:hint="eastAsia"/>
        </w:rPr>
        <w:t>回　細胞生物学セミナー</w:t>
      </w:r>
    </w:p>
    <w:p w:rsidR="007E27B9" w:rsidRDefault="007E27B9" w:rsidP="007E27B9">
      <w:pPr>
        <w:jc w:val="center"/>
      </w:pPr>
      <w:r>
        <w:rPr>
          <w:rFonts w:hint="eastAsia"/>
        </w:rPr>
        <w:t>日時：</w:t>
      </w:r>
      <w:r>
        <w:rPr>
          <w:rFonts w:hint="eastAsia"/>
        </w:rPr>
        <w:t>10</w:t>
      </w:r>
      <w:r>
        <w:rPr>
          <w:rFonts w:hint="eastAsia"/>
        </w:rPr>
        <w:t>月</w:t>
      </w:r>
      <w:r>
        <w:rPr>
          <w:rFonts w:hint="eastAsia"/>
        </w:rPr>
        <w:t>18</w:t>
      </w:r>
      <w:r>
        <w:rPr>
          <w:rFonts w:hint="eastAsia"/>
        </w:rPr>
        <w:t>日（火）</w:t>
      </w:r>
      <w:r>
        <w:rPr>
          <w:rFonts w:hint="eastAsia"/>
        </w:rPr>
        <w:t>17:00~</w:t>
      </w:r>
      <w:r>
        <w:rPr>
          <w:rFonts w:hint="eastAsia"/>
        </w:rPr>
        <w:t xml:space="preserve">　場所：総合研究棟</w:t>
      </w:r>
      <w:r>
        <w:rPr>
          <w:rFonts w:hint="eastAsia"/>
        </w:rPr>
        <w:t>6</w:t>
      </w:r>
      <w:r>
        <w:rPr>
          <w:rFonts w:hint="eastAsia"/>
        </w:rPr>
        <w:t>階クリエーションルーム</w:t>
      </w:r>
    </w:p>
    <w:p w:rsidR="00372DAD" w:rsidRDefault="007E27B9" w:rsidP="007E27B9">
      <w:pPr>
        <w:jc w:val="center"/>
      </w:pPr>
      <w:r>
        <w:rPr>
          <w:rFonts w:hint="eastAsia"/>
        </w:rPr>
        <w:t>A</w:t>
      </w:r>
      <w:r>
        <w:t xml:space="preserve"> clade-specific </w:t>
      </w:r>
      <w:r w:rsidRPr="00D436A3">
        <w:rPr>
          <w:i/>
        </w:rPr>
        <w:t>Arabidopsis</w:t>
      </w:r>
      <w:r>
        <w:t xml:space="preserve"> gene connects primary metabolism and senescence</w:t>
      </w:r>
    </w:p>
    <w:p w:rsidR="007E27B9" w:rsidRDefault="007E27B9" w:rsidP="007E27B9">
      <w:pPr>
        <w:jc w:val="center"/>
      </w:pPr>
      <w:r>
        <w:rPr>
          <w:rFonts w:hint="eastAsia"/>
        </w:rPr>
        <w:t>Jones</w:t>
      </w:r>
      <w:r w:rsidR="002A6C59">
        <w:t xml:space="preserve">, </w:t>
      </w:r>
      <w:r w:rsidR="002A6C59">
        <w:rPr>
          <w:rFonts w:hint="eastAsia"/>
        </w:rPr>
        <w:t>D</w:t>
      </w:r>
      <w:r w:rsidR="002A6C59">
        <w:t xml:space="preserve">, </w:t>
      </w:r>
      <w:r w:rsidR="002A6C59">
        <w:rPr>
          <w:rFonts w:hint="eastAsia"/>
        </w:rPr>
        <w:t>C</w:t>
      </w:r>
      <w:r w:rsidR="00D436A3">
        <w:t xml:space="preserve">., Zheng, W., Huang, S., Du, C., </w:t>
      </w:r>
      <w:r w:rsidR="002A6C59">
        <w:t>Zhao, X., Yennamalli, R, M., Sen, T, Z</w:t>
      </w:r>
      <w:r w:rsidR="00D436A3">
        <w:t>., Nettleton, D.,</w:t>
      </w:r>
    </w:p>
    <w:p w:rsidR="00D436A3" w:rsidRDefault="002A6C59" w:rsidP="007E27B9">
      <w:pPr>
        <w:jc w:val="center"/>
      </w:pPr>
      <w:r>
        <w:t>Wurtele, E, S</w:t>
      </w:r>
      <w:r w:rsidR="00D436A3">
        <w:t>., Li, L.</w:t>
      </w:r>
      <w:r w:rsidR="00D436A3">
        <w:rPr>
          <w:rFonts w:hint="eastAsia"/>
        </w:rPr>
        <w:t>（</w:t>
      </w:r>
      <w:r w:rsidR="00D436A3">
        <w:rPr>
          <w:rFonts w:hint="eastAsia"/>
        </w:rPr>
        <w:t>2016</w:t>
      </w:r>
      <w:r w:rsidR="00D436A3">
        <w:rPr>
          <w:rFonts w:hint="eastAsia"/>
        </w:rPr>
        <w:t>）</w:t>
      </w:r>
    </w:p>
    <w:p w:rsidR="00D436A3" w:rsidRDefault="004B2C8E" w:rsidP="00D436A3">
      <w:pPr>
        <w:jc w:val="center"/>
      </w:pPr>
      <w:r>
        <w:rPr>
          <w:rFonts w:hint="eastAsia"/>
        </w:rPr>
        <w:t xml:space="preserve">Front. </w:t>
      </w:r>
      <w:r w:rsidR="00D436A3">
        <w:t>Plant Sci.</w:t>
      </w:r>
      <w:r w:rsidR="00A52F3A">
        <w:t xml:space="preserve"> 7:983</w:t>
      </w:r>
    </w:p>
    <w:p w:rsidR="001B58C5" w:rsidRDefault="001B58C5" w:rsidP="00D436A3">
      <w:pPr>
        <w:jc w:val="center"/>
      </w:pPr>
    </w:p>
    <w:p w:rsidR="00D436A3" w:rsidRDefault="004B2C8E" w:rsidP="001608DC">
      <w:pPr>
        <w:jc w:val="center"/>
      </w:pPr>
      <w:r>
        <w:rPr>
          <w:rFonts w:hint="eastAsia"/>
        </w:rPr>
        <w:t>アブラナ科のクレードに特異的なシロイヌナズナの遺伝子は一次代謝と老化を結びつける</w:t>
      </w:r>
    </w:p>
    <w:p w:rsidR="00D436A3" w:rsidRDefault="00D436A3" w:rsidP="00FD2A8B"/>
    <w:p w:rsidR="00FD2A8B" w:rsidRDefault="00FD2A8B" w:rsidP="00FD2A8B">
      <w:r>
        <w:rPr>
          <w:rFonts w:hint="eastAsia"/>
        </w:rPr>
        <w:t xml:space="preserve">　植物は進化の過程で環境の変化に応答できるような成分を獲得した。</w:t>
      </w:r>
      <w:r w:rsidR="004B2C8E">
        <w:rPr>
          <w:rFonts w:hint="eastAsia"/>
        </w:rPr>
        <w:t>機能不明の種特異的な遺伝子がそのような機能を担う可能性が考えられている。</w:t>
      </w:r>
      <w:r>
        <w:rPr>
          <w:rFonts w:hint="eastAsia"/>
        </w:rPr>
        <w:t>その一例の</w:t>
      </w:r>
      <w:r w:rsidRPr="004E76F1">
        <w:rPr>
          <w:rFonts w:hint="eastAsia"/>
          <w:i/>
        </w:rPr>
        <w:t>Qua Quine Starch</w:t>
      </w:r>
      <w:r>
        <w:rPr>
          <w:rFonts w:hint="eastAsia"/>
        </w:rPr>
        <w:t>（</w:t>
      </w:r>
      <w:r w:rsidRPr="004E76F1">
        <w:rPr>
          <w:rFonts w:hint="eastAsia"/>
          <w:i/>
        </w:rPr>
        <w:t>QQS</w:t>
      </w:r>
      <w:r>
        <w:t>, AT3G30720</w:t>
      </w:r>
      <w:r>
        <w:rPr>
          <w:rFonts w:hint="eastAsia"/>
        </w:rPr>
        <w:t>）は</w:t>
      </w:r>
      <w:r w:rsidR="00AA0E72">
        <w:rPr>
          <w:rFonts w:hint="eastAsia"/>
        </w:rPr>
        <w:t>orphan</w:t>
      </w:r>
      <w:r w:rsidR="00AA0E72">
        <w:rPr>
          <w:rFonts w:hint="eastAsia"/>
        </w:rPr>
        <w:t>遺伝子であり、一次代謝と環境変化への順応を結びつける</w:t>
      </w:r>
      <w:r w:rsidR="004B2C8E">
        <w:rPr>
          <w:rFonts w:hint="eastAsia"/>
        </w:rPr>
        <w:t>成分の</w:t>
      </w:r>
      <w:r w:rsidR="004B2C8E">
        <w:rPr>
          <w:rFonts w:hint="eastAsia"/>
        </w:rPr>
        <w:t>1</w:t>
      </w:r>
      <w:r w:rsidR="004B2C8E">
        <w:rPr>
          <w:rFonts w:hint="eastAsia"/>
        </w:rPr>
        <w:t>つであり、メッセンジャーとして体内を移動する</w:t>
      </w:r>
      <w:r w:rsidR="004B2C8E">
        <w:rPr>
          <w:rFonts w:hint="eastAsia"/>
        </w:rPr>
        <w:t>RNA</w:t>
      </w:r>
      <w:r w:rsidR="004B2C8E">
        <w:rPr>
          <w:rFonts w:hint="eastAsia"/>
        </w:rPr>
        <w:t>である可能性が示唆されている。</w:t>
      </w:r>
      <w:r w:rsidR="004B2C8E" w:rsidRPr="004B2C8E">
        <w:rPr>
          <w:rFonts w:hint="eastAsia"/>
          <w:i/>
        </w:rPr>
        <w:t>Senescence-Associated and QQS-Related</w:t>
      </w:r>
      <w:r w:rsidR="004B2C8E">
        <w:rPr>
          <w:rFonts w:hint="eastAsia"/>
        </w:rPr>
        <w:t>（</w:t>
      </w:r>
      <w:r w:rsidR="004B2C8E" w:rsidRPr="004E76F1">
        <w:rPr>
          <w:rFonts w:hint="eastAsia"/>
          <w:i/>
        </w:rPr>
        <w:t>SAQR</w:t>
      </w:r>
      <w:r w:rsidR="004B2C8E">
        <w:rPr>
          <w:rFonts w:hint="eastAsia"/>
        </w:rPr>
        <w:t>）</w:t>
      </w:r>
      <w:r w:rsidR="00AA0E72">
        <w:rPr>
          <w:rFonts w:hint="eastAsia"/>
        </w:rPr>
        <w:t>はアブラナ科</w:t>
      </w:r>
      <w:r w:rsidR="004B2C8E">
        <w:rPr>
          <w:rFonts w:hint="eastAsia"/>
        </w:rPr>
        <w:t>のクレードにユニークで</w:t>
      </w:r>
      <w:r w:rsidR="004B2C8E">
        <w:rPr>
          <w:rFonts w:hint="eastAsia"/>
        </w:rPr>
        <w:t>2</w:t>
      </w:r>
      <w:r w:rsidR="004B2C8E">
        <w:rPr>
          <w:rFonts w:hint="eastAsia"/>
        </w:rPr>
        <w:t>千年前に生じたと考えられて</w:t>
      </w:r>
      <w:r w:rsidR="00424DBF">
        <w:rPr>
          <w:rFonts w:hint="eastAsia"/>
        </w:rPr>
        <w:t>い</w:t>
      </w:r>
      <w:r w:rsidR="004B2C8E">
        <w:rPr>
          <w:rFonts w:hint="eastAsia"/>
        </w:rPr>
        <w:t>る。</w:t>
      </w:r>
      <w:r w:rsidR="00AA0E72" w:rsidRPr="00494D22">
        <w:rPr>
          <w:rFonts w:hint="eastAsia"/>
          <w:i/>
        </w:rPr>
        <w:t>SAQR</w:t>
      </w:r>
      <w:r w:rsidR="00AA0E72">
        <w:rPr>
          <w:rFonts w:hint="eastAsia"/>
        </w:rPr>
        <w:t>は主に葉と脈管構造で発現し、</w:t>
      </w:r>
      <w:r w:rsidR="004B2C8E">
        <w:rPr>
          <w:rFonts w:hint="eastAsia"/>
        </w:rPr>
        <w:t>その発現は自然な老化過程で増加</w:t>
      </w:r>
      <w:r w:rsidR="00AA0E72">
        <w:rPr>
          <w:rFonts w:hint="eastAsia"/>
        </w:rPr>
        <w:t>し、死の前では減少する。本研究では</w:t>
      </w:r>
      <w:r w:rsidR="00550B43" w:rsidRPr="00494D22">
        <w:rPr>
          <w:rFonts w:hint="eastAsia"/>
          <w:i/>
        </w:rPr>
        <w:t>SAQR</w:t>
      </w:r>
      <w:r w:rsidR="00AA0E72">
        <w:rPr>
          <w:rFonts w:hint="eastAsia"/>
        </w:rPr>
        <w:t>が</w:t>
      </w:r>
      <w:r w:rsidR="00AA0E72" w:rsidRPr="004E76F1">
        <w:rPr>
          <w:rFonts w:hint="eastAsia"/>
          <w:i/>
        </w:rPr>
        <w:t>QQS</w:t>
      </w:r>
      <w:r w:rsidR="00AA0E72">
        <w:rPr>
          <w:rFonts w:hint="eastAsia"/>
        </w:rPr>
        <w:t>ネットワークに</w:t>
      </w:r>
      <w:r w:rsidR="004B2C8E">
        <w:rPr>
          <w:rFonts w:hint="eastAsia"/>
        </w:rPr>
        <w:t>おい</w:t>
      </w:r>
      <w:r w:rsidR="00AA0E72">
        <w:rPr>
          <w:rFonts w:hint="eastAsia"/>
        </w:rPr>
        <w:t>て</w:t>
      </w:r>
      <w:r w:rsidR="003A78A1">
        <w:rPr>
          <w:rFonts w:hint="eastAsia"/>
        </w:rPr>
        <w:t>働き、老化において一次代謝をストレス応答に結びつける</w:t>
      </w:r>
      <w:r w:rsidR="004B2C8E">
        <w:rPr>
          <w:rFonts w:hint="eastAsia"/>
        </w:rPr>
        <w:t>役割を果たすか否か調べた。</w:t>
      </w:r>
    </w:p>
    <w:p w:rsidR="0008081F" w:rsidRPr="00431D5B" w:rsidRDefault="004B2C8E" w:rsidP="00431D5B">
      <w:pPr>
        <w:ind w:firstLineChars="50" w:firstLine="105"/>
      </w:pPr>
      <w:r>
        <w:rPr>
          <w:rFonts w:hint="eastAsia"/>
        </w:rPr>
        <w:t>著者らの</w:t>
      </w:r>
      <w:r w:rsidR="00A52F3A">
        <w:rPr>
          <w:rFonts w:hint="eastAsia"/>
        </w:rPr>
        <w:t>マイクロアレイ</w:t>
      </w:r>
      <w:r>
        <w:rPr>
          <w:rFonts w:hint="eastAsia"/>
        </w:rPr>
        <w:t>解析</w:t>
      </w:r>
      <w:r w:rsidR="00322285" w:rsidRPr="00CA69D9">
        <w:rPr>
          <w:rFonts w:hint="eastAsia"/>
        </w:rPr>
        <w:t>によって</w:t>
      </w:r>
      <w:r>
        <w:rPr>
          <w:rFonts w:hint="eastAsia"/>
        </w:rPr>
        <w:t>シロイヌナズナの</w:t>
      </w:r>
      <w:r w:rsidR="00322285" w:rsidRPr="004E76F1">
        <w:rPr>
          <w:rFonts w:hint="eastAsia"/>
          <w:i/>
        </w:rPr>
        <w:t>QQS</w:t>
      </w:r>
      <w:r w:rsidR="00322285" w:rsidRPr="00CA69D9">
        <w:t xml:space="preserve"> RNAi</w:t>
      </w:r>
      <w:r>
        <w:rPr>
          <w:rFonts w:hint="eastAsia"/>
        </w:rPr>
        <w:t>系統</w:t>
      </w:r>
      <w:r w:rsidR="00322285" w:rsidRPr="00CA69D9">
        <w:rPr>
          <w:rFonts w:hint="eastAsia"/>
        </w:rPr>
        <w:t>では野生型よりも</w:t>
      </w:r>
      <w:r w:rsidR="00322285" w:rsidRPr="00CA69D9">
        <w:rPr>
          <w:rFonts w:hint="eastAsia"/>
        </w:rPr>
        <w:t>2</w:t>
      </w:r>
      <w:r w:rsidR="00322285" w:rsidRPr="00CA69D9">
        <w:rPr>
          <w:rFonts w:hint="eastAsia"/>
        </w:rPr>
        <w:t>倍多く</w:t>
      </w:r>
      <w:r w:rsidR="00322285" w:rsidRPr="004E76F1">
        <w:rPr>
          <w:rFonts w:hint="eastAsia"/>
          <w:i/>
        </w:rPr>
        <w:t>SAQR</w:t>
      </w:r>
      <w:r w:rsidR="00322285" w:rsidRPr="00CA69D9">
        <w:rPr>
          <w:rFonts w:hint="eastAsia"/>
        </w:rPr>
        <w:t>転写産物を蓄積することが明らかになり、</w:t>
      </w:r>
      <w:r w:rsidR="00322285" w:rsidRPr="004E76F1">
        <w:rPr>
          <w:rFonts w:hint="eastAsia"/>
          <w:i/>
        </w:rPr>
        <w:t>SAQR</w:t>
      </w:r>
      <w:r>
        <w:rPr>
          <w:rFonts w:hint="eastAsia"/>
        </w:rPr>
        <w:t>転写産物蓄積は</w:t>
      </w:r>
      <w:r w:rsidR="00322285" w:rsidRPr="004E76F1">
        <w:rPr>
          <w:rFonts w:hint="eastAsia"/>
          <w:i/>
        </w:rPr>
        <w:t>QQS</w:t>
      </w:r>
      <w:r w:rsidR="00322285" w:rsidRPr="00CA69D9">
        <w:rPr>
          <w:rFonts w:hint="eastAsia"/>
        </w:rPr>
        <w:t>に</w:t>
      </w:r>
      <w:r>
        <w:rPr>
          <w:rFonts w:hint="eastAsia"/>
        </w:rPr>
        <w:t>よるネガティブな影響を受ける</w:t>
      </w:r>
      <w:r w:rsidR="00322285" w:rsidRPr="00CA69D9">
        <w:rPr>
          <w:rFonts w:hint="eastAsia"/>
        </w:rPr>
        <w:t>ことが示された。</w:t>
      </w:r>
      <w:r>
        <w:rPr>
          <w:rFonts w:hint="eastAsia"/>
        </w:rPr>
        <w:t>公開アレイデータでは、</w:t>
      </w:r>
      <w:r w:rsidR="00322285" w:rsidRPr="004E76F1">
        <w:rPr>
          <w:rFonts w:hint="eastAsia"/>
          <w:i/>
        </w:rPr>
        <w:t>SAQR</w:t>
      </w:r>
      <w:r w:rsidRPr="004B2C8E">
        <w:rPr>
          <w:rFonts w:hint="eastAsia"/>
        </w:rPr>
        <w:t>の</w:t>
      </w:r>
      <w:r>
        <w:rPr>
          <w:rFonts w:hint="eastAsia"/>
        </w:rPr>
        <w:t>老化とストレスとの関連が示唆された。</w:t>
      </w:r>
      <w:r w:rsidR="00205E09">
        <w:rPr>
          <w:rFonts w:hint="eastAsia"/>
        </w:rPr>
        <w:t>様々な環境や発達段階で</w:t>
      </w:r>
      <w:r w:rsidR="00205E09" w:rsidRPr="00205E09">
        <w:rPr>
          <w:rFonts w:hint="eastAsia"/>
          <w:i/>
        </w:rPr>
        <w:t>SAQR</w:t>
      </w:r>
      <w:r w:rsidR="00205E09">
        <w:rPr>
          <w:rFonts w:hint="eastAsia"/>
        </w:rPr>
        <w:t>と共発現する遺伝子群（レギュロン）を調べた結果、そのうち既知の生化学的機能や関係性（</w:t>
      </w:r>
      <w:r w:rsidR="00205E09">
        <w:rPr>
          <w:rFonts w:hint="eastAsia"/>
        </w:rPr>
        <w:t>Pathway:</w:t>
      </w:r>
      <w:r w:rsidR="00205E09">
        <w:rPr>
          <w:rFonts w:hint="eastAsia"/>
        </w:rPr>
        <w:t>経路）を持つものの多くは老化に関連しており、一次代謝と光合成の経路が減少していた。自然老化と暗所誘発性老化の一方もしくは両方において発現する老化関連遺伝子（</w:t>
      </w:r>
      <w:r w:rsidR="00205E09" w:rsidRPr="00205E09">
        <w:rPr>
          <w:rFonts w:hint="eastAsia"/>
          <w:i/>
        </w:rPr>
        <w:t>SAGs</w:t>
      </w:r>
      <w:r w:rsidR="00205E09">
        <w:rPr>
          <w:rFonts w:hint="eastAsia"/>
        </w:rPr>
        <w:t>）に着目した。</w:t>
      </w:r>
      <w:r w:rsidR="00205E09" w:rsidRPr="00205E09">
        <w:rPr>
          <w:rFonts w:hint="eastAsia"/>
          <w:i/>
        </w:rPr>
        <w:t>SAQR</w:t>
      </w:r>
      <w:r w:rsidR="00205E09">
        <w:rPr>
          <w:rFonts w:hint="eastAsia"/>
        </w:rPr>
        <w:t>とポジティブに共発現するもののうちの</w:t>
      </w:r>
      <w:r w:rsidR="00205E09">
        <w:rPr>
          <w:rFonts w:hint="eastAsia"/>
        </w:rPr>
        <w:t>40%</w:t>
      </w:r>
      <w:r w:rsidR="00205E09">
        <w:rPr>
          <w:rFonts w:hint="eastAsia"/>
        </w:rPr>
        <w:t>にあたる</w:t>
      </w:r>
      <w:r w:rsidR="00205E09">
        <w:rPr>
          <w:rFonts w:hint="eastAsia"/>
        </w:rPr>
        <w:t>534</w:t>
      </w:r>
      <w:r w:rsidR="00205E09">
        <w:rPr>
          <w:rFonts w:hint="eastAsia"/>
        </w:rPr>
        <w:t>個の遺伝子は自然老化では発現が増加するが、誘発性老化では増加していなかった。このことは</w:t>
      </w:r>
      <w:r w:rsidR="00205E09" w:rsidRPr="00205E09">
        <w:rPr>
          <w:rFonts w:hint="eastAsia"/>
          <w:i/>
        </w:rPr>
        <w:t>SAQR</w:t>
      </w:r>
      <w:r w:rsidR="00205E09">
        <w:rPr>
          <w:rFonts w:hint="eastAsia"/>
        </w:rPr>
        <w:t>と</w:t>
      </w:r>
      <w:r w:rsidR="00205E09" w:rsidRPr="00205E09">
        <w:rPr>
          <w:rFonts w:hint="eastAsia"/>
          <w:i/>
        </w:rPr>
        <w:t>SAQR</w:t>
      </w:r>
      <w:r w:rsidR="00205E09">
        <w:rPr>
          <w:rFonts w:hint="eastAsia"/>
        </w:rPr>
        <w:t>同時発現遺伝子、自然老化の間の関連性を支持した。発達段階における</w:t>
      </w:r>
      <w:r w:rsidR="00205E09" w:rsidRPr="00205E09">
        <w:rPr>
          <w:rFonts w:hint="eastAsia"/>
          <w:i/>
        </w:rPr>
        <w:t>SAQR</w:t>
      </w:r>
      <w:r w:rsidR="00205E09">
        <w:rPr>
          <w:rFonts w:hint="eastAsia"/>
        </w:rPr>
        <w:t>発現の空間的、時間的変化を調べるため、</w:t>
      </w:r>
      <w:r w:rsidR="00205E09" w:rsidRPr="001B58C5">
        <w:rPr>
          <w:rFonts w:hint="eastAsia"/>
          <w:i/>
        </w:rPr>
        <w:t>SAQR</w:t>
      </w:r>
      <w:r w:rsidR="00205E09">
        <w:rPr>
          <w:rFonts w:hint="eastAsia"/>
        </w:rPr>
        <w:t>プロモーターに</w:t>
      </w:r>
      <w:r w:rsidR="00205E09">
        <w:rPr>
          <w:rFonts w:hint="eastAsia"/>
        </w:rPr>
        <w:t>GUS</w:t>
      </w:r>
      <w:r w:rsidR="00205E09">
        <w:rPr>
          <w:rFonts w:hint="eastAsia"/>
        </w:rPr>
        <w:t>タグを導入した。</w:t>
      </w:r>
      <w:r w:rsidR="00205E09" w:rsidRPr="001B58C5">
        <w:rPr>
          <w:rFonts w:hint="eastAsia"/>
          <w:i/>
        </w:rPr>
        <w:t>SAQR</w:t>
      </w:r>
      <w:r w:rsidR="00205E09">
        <w:rPr>
          <w:rFonts w:hint="eastAsia"/>
        </w:rPr>
        <w:t>発現は葉の先端で検出され、老化の進行につれて葉脈で強くなり、葉柄へとつながった。若くて生長段階の葉や根では</w:t>
      </w:r>
      <w:r w:rsidR="00205E09" w:rsidRPr="001B58C5">
        <w:rPr>
          <w:rFonts w:hint="eastAsia"/>
          <w:i/>
        </w:rPr>
        <w:t>SAQR</w:t>
      </w:r>
      <w:r w:rsidR="00205E09">
        <w:rPr>
          <w:rFonts w:hint="eastAsia"/>
        </w:rPr>
        <w:t>発現は観察されなかった。吸水後</w:t>
      </w:r>
      <w:r w:rsidR="00EA42E3">
        <w:rPr>
          <w:rFonts w:hint="eastAsia"/>
        </w:rPr>
        <w:t>45</w:t>
      </w:r>
      <w:r w:rsidR="00EA42E3">
        <w:rPr>
          <w:rFonts w:hint="eastAsia"/>
        </w:rPr>
        <w:t>日では古い葉の先端で</w:t>
      </w:r>
      <w:r w:rsidR="00EA42E3" w:rsidRPr="001B58C5">
        <w:rPr>
          <w:rFonts w:hint="eastAsia"/>
          <w:i/>
        </w:rPr>
        <w:t>SAQR</w:t>
      </w:r>
      <w:r w:rsidR="00EA42E3">
        <w:rPr>
          <w:rFonts w:hint="eastAsia"/>
        </w:rPr>
        <w:t>が発現し、ほとんどの葉が老化する</w:t>
      </w:r>
      <w:r w:rsidR="00EA42E3">
        <w:rPr>
          <w:rFonts w:hint="eastAsia"/>
        </w:rPr>
        <w:t>56</w:t>
      </w:r>
      <w:r w:rsidR="00EA42E3">
        <w:rPr>
          <w:rFonts w:hint="eastAsia"/>
        </w:rPr>
        <w:t>日では老化に連れ葉の遠位から近位の部位へ</w:t>
      </w:r>
      <w:r w:rsidR="00EA42E3" w:rsidRPr="001B58C5">
        <w:rPr>
          <w:rFonts w:hint="eastAsia"/>
          <w:i/>
        </w:rPr>
        <w:t>SAQR</w:t>
      </w:r>
      <w:r w:rsidR="00EA42E3">
        <w:rPr>
          <w:rFonts w:hint="eastAsia"/>
        </w:rPr>
        <w:t>の発現が局在化されていった。どのような老化条件が</w:t>
      </w:r>
      <w:r w:rsidR="00EA42E3" w:rsidRPr="001B58C5">
        <w:rPr>
          <w:rFonts w:hint="eastAsia"/>
          <w:i/>
        </w:rPr>
        <w:t>SAQR</w:t>
      </w:r>
      <w:r w:rsidR="00EA42E3">
        <w:rPr>
          <w:rFonts w:hint="eastAsia"/>
        </w:rPr>
        <w:t>発現を増加させるのか検討したところ、各種ストレスに対し様々な応答を示した。また、暗ストレスは成熟した葉で老化を誘発したが、</w:t>
      </w:r>
      <w:r w:rsidR="00EA42E3" w:rsidRPr="001B58C5">
        <w:rPr>
          <w:rFonts w:hint="eastAsia"/>
          <w:i/>
        </w:rPr>
        <w:t>SAQR</w:t>
      </w:r>
      <w:r w:rsidR="00EA42E3">
        <w:rPr>
          <w:rFonts w:hint="eastAsia"/>
        </w:rPr>
        <w:t>発現は変化しなかった。これらの結果は</w:t>
      </w:r>
      <w:r w:rsidR="00EA42E3" w:rsidRPr="001B58C5">
        <w:rPr>
          <w:rFonts w:hint="eastAsia"/>
          <w:i/>
        </w:rPr>
        <w:t>SAQR</w:t>
      </w:r>
      <w:r w:rsidR="00EA42E3">
        <w:rPr>
          <w:rFonts w:hint="eastAsia"/>
        </w:rPr>
        <w:t>が環境因子と共役して特異的な発達シグナルに応答すること、また</w:t>
      </w:r>
      <w:r w:rsidR="00EA42E3" w:rsidRPr="001B58C5">
        <w:rPr>
          <w:rFonts w:hint="eastAsia"/>
          <w:i/>
        </w:rPr>
        <w:t>SAQR</w:t>
      </w:r>
      <w:r w:rsidR="003A78A1">
        <w:rPr>
          <w:rFonts w:hint="eastAsia"/>
        </w:rPr>
        <w:t>発現は子葉</w:t>
      </w:r>
      <w:r w:rsidR="00EA42E3">
        <w:rPr>
          <w:rFonts w:hint="eastAsia"/>
        </w:rPr>
        <w:t>と本葉での自然な老化で増加することを示唆した。シロイヌナズナの</w:t>
      </w:r>
      <w:r w:rsidR="00EA42E3" w:rsidRPr="001B58C5">
        <w:rPr>
          <w:rFonts w:hint="eastAsia"/>
          <w:i/>
        </w:rPr>
        <w:t>SAQR</w:t>
      </w:r>
      <w:r w:rsidR="00EA42E3">
        <w:rPr>
          <w:rFonts w:hint="eastAsia"/>
        </w:rPr>
        <w:t>における機能を直接的に調べるため、</w:t>
      </w:r>
      <w:r w:rsidR="00EA42E3">
        <w:rPr>
          <w:rFonts w:hint="eastAsia"/>
        </w:rPr>
        <w:t>35S</w:t>
      </w:r>
      <w:r w:rsidR="00EA42E3">
        <w:rPr>
          <w:rFonts w:hint="eastAsia"/>
        </w:rPr>
        <w:t>プロモーターを用いて過剰発現系統</w:t>
      </w:r>
      <w:r w:rsidR="00EA42E3" w:rsidRPr="001B58C5">
        <w:rPr>
          <w:rFonts w:hint="eastAsia"/>
          <w:i/>
        </w:rPr>
        <w:t>SAQR-OE</w:t>
      </w:r>
      <w:r w:rsidR="00EA42E3">
        <w:rPr>
          <w:rFonts w:hint="eastAsia"/>
        </w:rPr>
        <w:t>を作製した。定常的な光か長日条件でノックアウト（</w:t>
      </w:r>
      <w:r w:rsidR="00EA42E3" w:rsidRPr="001B58C5">
        <w:rPr>
          <w:rFonts w:hint="eastAsia"/>
          <w:i/>
        </w:rPr>
        <w:t>saqr</w:t>
      </w:r>
      <w:r w:rsidR="00EA42E3">
        <w:rPr>
          <w:rFonts w:hint="eastAsia"/>
        </w:rPr>
        <w:t>）もしくは</w:t>
      </w:r>
      <w:r w:rsidR="00EA42E3" w:rsidRPr="0030029B">
        <w:rPr>
          <w:rFonts w:hint="eastAsia"/>
          <w:i/>
        </w:rPr>
        <w:t>OE</w:t>
      </w:r>
      <w:r w:rsidR="00EA42E3">
        <w:rPr>
          <w:rFonts w:hint="eastAsia"/>
        </w:rPr>
        <w:t>の系統を生育した場合、形態は野生型と変わらなかった。</w:t>
      </w:r>
      <w:r w:rsidR="00EA42E3" w:rsidRPr="0030029B">
        <w:rPr>
          <w:rFonts w:hint="eastAsia"/>
          <w:i/>
        </w:rPr>
        <w:t>OE</w:t>
      </w:r>
      <w:r w:rsidR="00EA42E3">
        <w:rPr>
          <w:rFonts w:hint="eastAsia"/>
        </w:rPr>
        <w:t>系統は早い開花表現型を示し、開花に必要とする葉は少なかった。しかし、</w:t>
      </w:r>
      <w:r w:rsidR="00EA42E3" w:rsidRPr="001B58C5">
        <w:rPr>
          <w:rFonts w:hint="eastAsia"/>
          <w:i/>
        </w:rPr>
        <w:t>saqr</w:t>
      </w:r>
      <w:r w:rsidR="00EA42E3">
        <w:rPr>
          <w:rFonts w:hint="eastAsia"/>
        </w:rPr>
        <w:t>系統は短日条件で生育した場合は開花時期に違いが生じなかった。塩分、サイト</w:t>
      </w:r>
      <w:bookmarkStart w:id="0" w:name="_GoBack"/>
      <w:bookmarkEnd w:id="0"/>
      <w:r w:rsidR="00EA42E3">
        <w:rPr>
          <w:rFonts w:hint="eastAsia"/>
        </w:rPr>
        <w:t>カイニン、</w:t>
      </w:r>
      <w:r w:rsidR="00EA42E3">
        <w:rPr>
          <w:rFonts w:hint="eastAsia"/>
        </w:rPr>
        <w:t>1-</w:t>
      </w:r>
      <w:r w:rsidR="00EA42E3">
        <w:rPr>
          <w:rFonts w:hint="eastAsia"/>
        </w:rPr>
        <w:t>アミノシクロプロパン</w:t>
      </w:r>
      <w:r w:rsidR="00EA42E3">
        <w:rPr>
          <w:rFonts w:hint="eastAsia"/>
        </w:rPr>
        <w:t>-1-</w:t>
      </w:r>
      <w:r w:rsidR="00EA42E3">
        <w:rPr>
          <w:rFonts w:hint="eastAsia"/>
        </w:rPr>
        <w:t>カルボキシ酸（</w:t>
      </w:r>
      <w:r w:rsidR="00EA42E3">
        <w:rPr>
          <w:rFonts w:hint="eastAsia"/>
        </w:rPr>
        <w:t>ACC</w:t>
      </w:r>
      <w:r w:rsidR="00EA42E3">
        <w:rPr>
          <w:rFonts w:hint="eastAsia"/>
        </w:rPr>
        <w:t>）で植物を処理した場合、</w:t>
      </w:r>
      <w:r w:rsidR="00EA42E3" w:rsidRPr="0030029B">
        <w:rPr>
          <w:rFonts w:hint="eastAsia"/>
          <w:i/>
        </w:rPr>
        <w:t>OE</w:t>
      </w:r>
      <w:r w:rsidR="00EA42E3">
        <w:rPr>
          <w:rFonts w:hint="eastAsia"/>
        </w:rPr>
        <w:t>系統は野生型と同様な形態を示した。</w:t>
      </w:r>
      <w:r w:rsidR="00EA42E3" w:rsidRPr="001B58C5">
        <w:rPr>
          <w:rFonts w:hint="eastAsia"/>
          <w:i/>
        </w:rPr>
        <w:t>QQS</w:t>
      </w:r>
      <w:r w:rsidR="00431D5B" w:rsidRPr="001B58C5">
        <w:rPr>
          <w:i/>
        </w:rPr>
        <w:t xml:space="preserve"> </w:t>
      </w:r>
      <w:r w:rsidR="00431D5B">
        <w:t>RNAi</w:t>
      </w:r>
      <w:r w:rsidR="00431D5B">
        <w:rPr>
          <w:rFonts w:hint="eastAsia"/>
        </w:rPr>
        <w:t>系統ではデンプン生合成と蓄積、</w:t>
      </w:r>
      <w:r w:rsidR="00431D5B" w:rsidRPr="001B58C5">
        <w:rPr>
          <w:rFonts w:hint="eastAsia"/>
          <w:i/>
        </w:rPr>
        <w:t>SAQR</w:t>
      </w:r>
      <w:r w:rsidR="00431D5B">
        <w:rPr>
          <w:rFonts w:hint="eastAsia"/>
        </w:rPr>
        <w:t>発現が上昇していたが、</w:t>
      </w:r>
      <w:r w:rsidR="00431D5B" w:rsidRPr="001B58C5">
        <w:rPr>
          <w:rFonts w:hint="eastAsia"/>
          <w:i/>
        </w:rPr>
        <w:t>saqr</w:t>
      </w:r>
      <w:r w:rsidR="00431D5B">
        <w:rPr>
          <w:rFonts w:hint="eastAsia"/>
        </w:rPr>
        <w:t>変異体においては</w:t>
      </w:r>
      <w:r w:rsidR="00431D5B" w:rsidRPr="001B58C5">
        <w:rPr>
          <w:rFonts w:hint="eastAsia"/>
          <w:i/>
        </w:rPr>
        <w:t>QQS</w:t>
      </w:r>
      <w:r w:rsidR="00431D5B">
        <w:rPr>
          <w:rFonts w:hint="eastAsia"/>
        </w:rPr>
        <w:t>転写産物の変化はなかったことから、</w:t>
      </w:r>
      <w:r w:rsidR="00431D5B" w:rsidRPr="001B58C5">
        <w:rPr>
          <w:rFonts w:hint="eastAsia"/>
          <w:i/>
        </w:rPr>
        <w:t>SAQR</w:t>
      </w:r>
      <w:r w:rsidR="00431D5B">
        <w:rPr>
          <w:rFonts w:hint="eastAsia"/>
        </w:rPr>
        <w:t>は</w:t>
      </w:r>
      <w:r w:rsidR="00431D5B" w:rsidRPr="001B58C5">
        <w:rPr>
          <w:rFonts w:hint="eastAsia"/>
          <w:i/>
        </w:rPr>
        <w:t>QQS</w:t>
      </w:r>
      <w:r w:rsidR="00431D5B">
        <w:rPr>
          <w:rFonts w:hint="eastAsia"/>
        </w:rPr>
        <w:t>の下流で作用すると考えられた。そこで、</w:t>
      </w:r>
      <w:r w:rsidR="00431D5B" w:rsidRPr="001B58C5">
        <w:rPr>
          <w:rFonts w:hint="eastAsia"/>
          <w:i/>
        </w:rPr>
        <w:t>saqr</w:t>
      </w:r>
      <w:r w:rsidR="00431D5B">
        <w:rPr>
          <w:rFonts w:hint="eastAsia"/>
        </w:rPr>
        <w:t>及び</w:t>
      </w:r>
      <w:r w:rsidR="00431D5B" w:rsidRPr="0030029B">
        <w:rPr>
          <w:rFonts w:hint="eastAsia"/>
          <w:i/>
        </w:rPr>
        <w:t>OE</w:t>
      </w:r>
      <w:r w:rsidR="00431D5B">
        <w:rPr>
          <w:rFonts w:hint="eastAsia"/>
        </w:rPr>
        <w:t>系統の葉のデンプン蓄積を調べた。長日条件の光サイクルの後では、</w:t>
      </w:r>
      <w:r w:rsidR="00431D5B" w:rsidRPr="001B58C5">
        <w:rPr>
          <w:rFonts w:hint="eastAsia"/>
          <w:i/>
        </w:rPr>
        <w:t>saqr</w:t>
      </w:r>
      <w:r w:rsidR="00431D5B">
        <w:rPr>
          <w:rFonts w:hint="eastAsia"/>
        </w:rPr>
        <w:t>系統では葉のデンプン量が</w:t>
      </w:r>
      <w:r w:rsidR="00431D5B">
        <w:rPr>
          <w:rFonts w:hint="eastAsia"/>
        </w:rPr>
        <w:t>13%</w:t>
      </w:r>
      <w:r w:rsidR="00431D5B">
        <w:rPr>
          <w:rFonts w:hint="eastAsia"/>
        </w:rPr>
        <w:t>ほど減少し、</w:t>
      </w:r>
      <w:r w:rsidR="00431D5B" w:rsidRPr="0030029B">
        <w:rPr>
          <w:rFonts w:hint="eastAsia"/>
          <w:i/>
        </w:rPr>
        <w:t>OE</w:t>
      </w:r>
      <w:r w:rsidR="00431D5B">
        <w:rPr>
          <w:rFonts w:hint="eastAsia"/>
        </w:rPr>
        <w:t>系統では野生型に対して</w:t>
      </w:r>
      <w:r w:rsidR="00431D5B">
        <w:rPr>
          <w:rFonts w:hint="eastAsia"/>
        </w:rPr>
        <w:t>20~35%</w:t>
      </w:r>
      <w:r w:rsidR="00431D5B">
        <w:rPr>
          <w:rFonts w:hint="eastAsia"/>
        </w:rPr>
        <w:t>増加した。つまり、</w:t>
      </w:r>
      <w:r w:rsidR="00431D5B" w:rsidRPr="001B58C5">
        <w:rPr>
          <w:rFonts w:hint="eastAsia"/>
          <w:i/>
        </w:rPr>
        <w:t>SAQR</w:t>
      </w:r>
      <w:r w:rsidR="00431D5B">
        <w:rPr>
          <w:rFonts w:hint="eastAsia"/>
        </w:rPr>
        <w:t>の発現変化はデンプン蓄積に強く影響した。</w:t>
      </w:r>
      <w:r w:rsidR="00431D5B" w:rsidRPr="001B58C5">
        <w:rPr>
          <w:rFonts w:hint="eastAsia"/>
          <w:i/>
        </w:rPr>
        <w:t>SAQR</w:t>
      </w:r>
      <w:r w:rsidR="00431D5B">
        <w:rPr>
          <w:rFonts w:hint="eastAsia"/>
        </w:rPr>
        <w:t>はストレスシグナリング、代謝、老化を統合するネットワークの要素になっていると推測される。</w:t>
      </w:r>
    </w:p>
    <w:p w:rsidR="001B58C5" w:rsidRPr="001B58C5" w:rsidRDefault="004E76F1" w:rsidP="001B58C5">
      <w:pPr>
        <w:jc w:val="right"/>
      </w:pPr>
      <w:r>
        <w:rPr>
          <w:rFonts w:hint="eastAsia"/>
        </w:rPr>
        <w:t>興味を持たれた方は是非ご参加ください。　　　　　高橋郁佳</w:t>
      </w:r>
    </w:p>
    <w:sectPr w:rsidR="001B58C5" w:rsidRPr="001B58C5" w:rsidSect="005965B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4E3B" w:rsidRDefault="00AA4E3B" w:rsidP="00CE1D17">
      <w:r>
        <w:separator/>
      </w:r>
    </w:p>
  </w:endnote>
  <w:endnote w:type="continuationSeparator" w:id="0">
    <w:p w:rsidR="00AA4E3B" w:rsidRDefault="00AA4E3B" w:rsidP="00CE1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4E3B" w:rsidRDefault="00AA4E3B" w:rsidP="00CE1D17">
      <w:r>
        <w:separator/>
      </w:r>
    </w:p>
  </w:footnote>
  <w:footnote w:type="continuationSeparator" w:id="0">
    <w:p w:rsidR="00AA4E3B" w:rsidRDefault="00AA4E3B" w:rsidP="00CE1D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7B9"/>
    <w:rsid w:val="0008081F"/>
    <w:rsid w:val="001608DC"/>
    <w:rsid w:val="001B58C5"/>
    <w:rsid w:val="00205E09"/>
    <w:rsid w:val="002A6C59"/>
    <w:rsid w:val="0030029B"/>
    <w:rsid w:val="00316723"/>
    <w:rsid w:val="00322285"/>
    <w:rsid w:val="00372DAD"/>
    <w:rsid w:val="003A78A1"/>
    <w:rsid w:val="00424DBF"/>
    <w:rsid w:val="00431D5B"/>
    <w:rsid w:val="00494D22"/>
    <w:rsid w:val="004B2C8E"/>
    <w:rsid w:val="004E76F1"/>
    <w:rsid w:val="005059F7"/>
    <w:rsid w:val="00522835"/>
    <w:rsid w:val="00550B43"/>
    <w:rsid w:val="005965B8"/>
    <w:rsid w:val="007911A9"/>
    <w:rsid w:val="007E27B9"/>
    <w:rsid w:val="008E160E"/>
    <w:rsid w:val="008E6B45"/>
    <w:rsid w:val="00A52F3A"/>
    <w:rsid w:val="00A67658"/>
    <w:rsid w:val="00AA0E72"/>
    <w:rsid w:val="00AA4E3B"/>
    <w:rsid w:val="00B1644C"/>
    <w:rsid w:val="00B53C3F"/>
    <w:rsid w:val="00C15E3A"/>
    <w:rsid w:val="00C37F5B"/>
    <w:rsid w:val="00C904BB"/>
    <w:rsid w:val="00CA69D9"/>
    <w:rsid w:val="00CE1D17"/>
    <w:rsid w:val="00D436A3"/>
    <w:rsid w:val="00EA42E3"/>
    <w:rsid w:val="00EF29D9"/>
    <w:rsid w:val="00FD2A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53E6346F-BE40-4D42-96E3-7561AC872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E1D17"/>
    <w:pPr>
      <w:tabs>
        <w:tab w:val="center" w:pos="4252"/>
        <w:tab w:val="right" w:pos="8504"/>
      </w:tabs>
      <w:snapToGrid w:val="0"/>
    </w:pPr>
  </w:style>
  <w:style w:type="character" w:customStyle="1" w:styleId="a4">
    <w:name w:val="ヘッダー (文字)"/>
    <w:basedOn w:val="a0"/>
    <w:link w:val="a3"/>
    <w:uiPriority w:val="99"/>
    <w:rsid w:val="00CE1D17"/>
  </w:style>
  <w:style w:type="paragraph" w:styleId="a5">
    <w:name w:val="footer"/>
    <w:basedOn w:val="a"/>
    <w:link w:val="a6"/>
    <w:uiPriority w:val="99"/>
    <w:unhideWhenUsed/>
    <w:rsid w:val="00CE1D17"/>
    <w:pPr>
      <w:tabs>
        <w:tab w:val="center" w:pos="4252"/>
        <w:tab w:val="right" w:pos="8504"/>
      </w:tabs>
      <w:snapToGrid w:val="0"/>
    </w:pPr>
  </w:style>
  <w:style w:type="character" w:customStyle="1" w:styleId="a6">
    <w:name w:val="フッター (文字)"/>
    <w:basedOn w:val="a0"/>
    <w:link w:val="a5"/>
    <w:uiPriority w:val="99"/>
    <w:rsid w:val="00CE1D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236</TotalTime>
  <Pages>1</Pages>
  <Words>300</Words>
  <Characters>1714</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高橋郁佳</dc:creator>
  <cp:keywords/>
  <dc:description/>
  <cp:lastModifiedBy>Fumika Takahashi</cp:lastModifiedBy>
  <cp:revision>20</cp:revision>
  <dcterms:created xsi:type="dcterms:W3CDTF">2016-10-11T01:16:00Z</dcterms:created>
  <dcterms:modified xsi:type="dcterms:W3CDTF">2016-10-18T00:23:00Z</dcterms:modified>
</cp:coreProperties>
</file>