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EF" w:rsidRPr="004A6C0D" w:rsidRDefault="009B18EF" w:rsidP="005219B8">
      <w:pPr>
        <w:ind w:left="851" w:right="851"/>
        <w:jc w:val="center"/>
        <w:rPr>
          <w:sz w:val="20"/>
          <w:szCs w:val="20"/>
        </w:rPr>
      </w:pPr>
      <w:r w:rsidRPr="004A6C0D">
        <w:rPr>
          <w:rFonts w:hint="eastAsia"/>
          <w:sz w:val="20"/>
          <w:szCs w:val="20"/>
        </w:rPr>
        <w:t>2016</w:t>
      </w:r>
      <w:r w:rsidRPr="004A6C0D">
        <w:rPr>
          <w:rFonts w:hint="eastAsia"/>
          <w:sz w:val="20"/>
          <w:szCs w:val="20"/>
        </w:rPr>
        <w:t>年度前期　第</w:t>
      </w:r>
      <w:r>
        <w:rPr>
          <w:rFonts w:hint="eastAsia"/>
          <w:sz w:val="20"/>
          <w:szCs w:val="20"/>
        </w:rPr>
        <w:t>5</w:t>
      </w:r>
      <w:r w:rsidRPr="004A6C0D">
        <w:rPr>
          <w:rFonts w:hint="eastAsia"/>
          <w:sz w:val="20"/>
          <w:szCs w:val="20"/>
        </w:rPr>
        <w:t>回　細胞生物学セミナー</w:t>
      </w:r>
    </w:p>
    <w:p w:rsidR="009B18EF" w:rsidRPr="004A6C0D" w:rsidRDefault="009B18EF" w:rsidP="005219B8">
      <w:pPr>
        <w:jc w:val="center"/>
        <w:rPr>
          <w:sz w:val="20"/>
          <w:szCs w:val="20"/>
        </w:rPr>
      </w:pPr>
      <w:r w:rsidRPr="004A6C0D">
        <w:rPr>
          <w:rFonts w:hint="eastAsia"/>
          <w:sz w:val="20"/>
          <w:szCs w:val="20"/>
        </w:rPr>
        <w:t>日時：</w:t>
      </w:r>
      <w:r w:rsidRPr="004A6C0D">
        <w:rPr>
          <w:sz w:val="20"/>
          <w:szCs w:val="20"/>
        </w:rPr>
        <w:t>7</w:t>
      </w:r>
      <w:r w:rsidRPr="004A6C0D">
        <w:rPr>
          <w:rFonts w:hint="eastAsia"/>
          <w:sz w:val="20"/>
          <w:szCs w:val="20"/>
        </w:rPr>
        <w:t>月</w:t>
      </w:r>
      <w:r w:rsidRPr="004A6C0D">
        <w:rPr>
          <w:rFonts w:hint="eastAsia"/>
          <w:sz w:val="20"/>
          <w:szCs w:val="20"/>
        </w:rPr>
        <w:t>1</w:t>
      </w:r>
      <w:r w:rsidRPr="004A6C0D">
        <w:rPr>
          <w:sz w:val="20"/>
          <w:szCs w:val="20"/>
        </w:rPr>
        <w:t>2</w:t>
      </w:r>
      <w:r w:rsidRPr="004A6C0D">
        <w:rPr>
          <w:rFonts w:hint="eastAsia"/>
          <w:sz w:val="20"/>
          <w:szCs w:val="20"/>
        </w:rPr>
        <w:t>日（火）　場所：総合研究棟</w:t>
      </w:r>
      <w:r w:rsidRPr="004A6C0D">
        <w:rPr>
          <w:rFonts w:hint="eastAsia"/>
          <w:sz w:val="20"/>
          <w:szCs w:val="20"/>
        </w:rPr>
        <w:t>6</w:t>
      </w:r>
      <w:r w:rsidRPr="004A6C0D">
        <w:rPr>
          <w:rFonts w:hint="eastAsia"/>
          <w:sz w:val="20"/>
          <w:szCs w:val="20"/>
        </w:rPr>
        <w:t>階クリエーションルーム</w:t>
      </w:r>
    </w:p>
    <w:p w:rsidR="009B18EF" w:rsidRDefault="009B18EF" w:rsidP="00216B42">
      <w:pPr>
        <w:jc w:val="center"/>
        <w:rPr>
          <w:sz w:val="20"/>
          <w:szCs w:val="20"/>
        </w:rPr>
      </w:pPr>
      <w:proofErr w:type="spellStart"/>
      <w:r w:rsidRPr="004A6C0D">
        <w:rPr>
          <w:rFonts w:hint="eastAsia"/>
          <w:sz w:val="20"/>
          <w:szCs w:val="20"/>
        </w:rPr>
        <w:t>Apoplastic</w:t>
      </w:r>
      <w:proofErr w:type="spellEnd"/>
      <w:r w:rsidRPr="004A6C0D">
        <w:rPr>
          <w:rFonts w:hint="eastAsia"/>
          <w:sz w:val="20"/>
          <w:szCs w:val="20"/>
        </w:rPr>
        <w:t xml:space="preserve"> barrier development and water transport in </w:t>
      </w:r>
      <w:proofErr w:type="spellStart"/>
      <w:r w:rsidRPr="007E20D6">
        <w:rPr>
          <w:rFonts w:hint="eastAsia"/>
          <w:i/>
          <w:sz w:val="20"/>
          <w:szCs w:val="20"/>
        </w:rPr>
        <w:t>Zea</w:t>
      </w:r>
      <w:proofErr w:type="spellEnd"/>
      <w:r w:rsidRPr="007E20D6">
        <w:rPr>
          <w:rFonts w:hint="eastAsia"/>
          <w:i/>
          <w:sz w:val="20"/>
          <w:szCs w:val="20"/>
        </w:rPr>
        <w:t xml:space="preserve"> mays </w:t>
      </w:r>
      <w:r w:rsidRPr="004A6C0D">
        <w:rPr>
          <w:rFonts w:hint="eastAsia"/>
          <w:sz w:val="20"/>
          <w:szCs w:val="20"/>
        </w:rPr>
        <w:t>seedling roots under salt and osmotic stresses</w:t>
      </w:r>
    </w:p>
    <w:p w:rsidR="009B18EF" w:rsidRDefault="009B18EF" w:rsidP="005219B8">
      <w:pPr>
        <w:jc w:val="center"/>
        <w:rPr>
          <w:sz w:val="20"/>
          <w:szCs w:val="20"/>
        </w:rPr>
      </w:pPr>
      <w:r>
        <w:rPr>
          <w:rFonts w:hint="eastAsia"/>
          <w:sz w:val="20"/>
          <w:szCs w:val="20"/>
        </w:rPr>
        <w:t>S</w:t>
      </w:r>
      <w:r>
        <w:rPr>
          <w:sz w:val="20"/>
          <w:szCs w:val="20"/>
        </w:rPr>
        <w:t xml:space="preserve">hen, </w:t>
      </w:r>
      <w:r w:rsidR="00405494">
        <w:rPr>
          <w:sz w:val="20"/>
          <w:szCs w:val="20"/>
        </w:rPr>
        <w:t>J., Xu, G., Zheng, H. Q. (2015)</w:t>
      </w:r>
    </w:p>
    <w:p w:rsidR="009B18EF" w:rsidRPr="004A6C0D" w:rsidRDefault="009B18EF" w:rsidP="005219B8">
      <w:pPr>
        <w:jc w:val="center"/>
        <w:rPr>
          <w:sz w:val="20"/>
          <w:szCs w:val="20"/>
        </w:rPr>
      </w:pPr>
      <w:proofErr w:type="spellStart"/>
      <w:r>
        <w:rPr>
          <w:sz w:val="20"/>
          <w:szCs w:val="20"/>
        </w:rPr>
        <w:t>Protoplasma</w:t>
      </w:r>
      <w:proofErr w:type="spellEnd"/>
      <w:r>
        <w:rPr>
          <w:sz w:val="20"/>
          <w:szCs w:val="20"/>
        </w:rPr>
        <w:t xml:space="preserve"> 252:173-180</w:t>
      </w:r>
      <w:r w:rsidR="00405494">
        <w:rPr>
          <w:rFonts w:hint="eastAsia"/>
          <w:sz w:val="20"/>
          <w:szCs w:val="20"/>
        </w:rPr>
        <w:t>.</w:t>
      </w:r>
    </w:p>
    <w:p w:rsidR="00216B42" w:rsidRDefault="009B18EF" w:rsidP="00216B42">
      <w:pPr>
        <w:jc w:val="center"/>
        <w:rPr>
          <w:sz w:val="20"/>
          <w:szCs w:val="20"/>
        </w:rPr>
      </w:pPr>
      <w:r>
        <w:rPr>
          <w:rFonts w:hint="eastAsia"/>
          <w:sz w:val="20"/>
          <w:szCs w:val="20"/>
        </w:rPr>
        <w:t>塩または</w:t>
      </w:r>
      <w:r w:rsidR="00A02265">
        <w:rPr>
          <w:rFonts w:hint="eastAsia"/>
          <w:sz w:val="20"/>
          <w:szCs w:val="20"/>
        </w:rPr>
        <w:t>浸透圧ストレス環境下でのトウモロコシ</w:t>
      </w:r>
      <w:r w:rsidRPr="004A6C0D">
        <w:rPr>
          <w:rFonts w:hint="eastAsia"/>
          <w:sz w:val="20"/>
          <w:szCs w:val="20"/>
        </w:rPr>
        <w:t>の幼植物</w:t>
      </w:r>
      <w:r>
        <w:rPr>
          <w:rFonts w:hint="eastAsia"/>
          <w:sz w:val="20"/>
          <w:szCs w:val="20"/>
        </w:rPr>
        <w:t>の根におけるアポプラストバリアの発達と水の輸送</w:t>
      </w:r>
    </w:p>
    <w:p w:rsidR="009B18EF" w:rsidRDefault="009B18EF" w:rsidP="00216B42">
      <w:pPr>
        <w:jc w:val="center"/>
        <w:rPr>
          <w:sz w:val="20"/>
          <w:szCs w:val="20"/>
        </w:rPr>
      </w:pPr>
      <w:r w:rsidRPr="004A6C0D">
        <w:rPr>
          <w:rFonts w:hint="eastAsia"/>
          <w:sz w:val="20"/>
          <w:szCs w:val="20"/>
        </w:rPr>
        <w:t>について</w:t>
      </w:r>
    </w:p>
    <w:p w:rsidR="009B18EF" w:rsidRDefault="009B18EF" w:rsidP="0032379C">
      <w:pPr>
        <w:jc w:val="left"/>
        <w:rPr>
          <w:sz w:val="20"/>
          <w:szCs w:val="20"/>
        </w:rPr>
      </w:pPr>
    </w:p>
    <w:p w:rsidR="0032379C" w:rsidRPr="004A6C0D" w:rsidRDefault="0032379C" w:rsidP="00216B42">
      <w:pPr>
        <w:ind w:firstLineChars="100" w:firstLine="200"/>
        <w:jc w:val="left"/>
        <w:rPr>
          <w:sz w:val="20"/>
          <w:szCs w:val="20"/>
        </w:rPr>
      </w:pPr>
      <w:r w:rsidRPr="004A6C0D">
        <w:rPr>
          <w:rFonts w:hint="eastAsia"/>
          <w:sz w:val="20"/>
          <w:szCs w:val="20"/>
        </w:rPr>
        <w:t>すべての維管束植物の根は内皮を持っている。多くの植物は内皮に加え、皮層として最も外側の層である外皮</w:t>
      </w:r>
      <w:r>
        <w:rPr>
          <w:rFonts w:hint="eastAsia"/>
          <w:sz w:val="20"/>
          <w:szCs w:val="20"/>
        </w:rPr>
        <w:t>を持つ。植物は外皮</w:t>
      </w:r>
      <w:r w:rsidRPr="004A6C0D">
        <w:rPr>
          <w:rFonts w:hint="eastAsia"/>
          <w:sz w:val="20"/>
          <w:szCs w:val="20"/>
        </w:rPr>
        <w:t>を発達させ、</w:t>
      </w:r>
      <w:r>
        <w:rPr>
          <w:rFonts w:hint="eastAsia"/>
          <w:sz w:val="20"/>
          <w:szCs w:val="20"/>
        </w:rPr>
        <w:t>こちらにおいて</w:t>
      </w:r>
      <w:r w:rsidRPr="004A6C0D">
        <w:rPr>
          <w:rFonts w:hint="eastAsia"/>
          <w:sz w:val="20"/>
          <w:szCs w:val="20"/>
        </w:rPr>
        <w:t>カスパリー線とスベリンのラメラの蓄積による細胞壁の</w:t>
      </w:r>
      <w:r>
        <w:rPr>
          <w:rFonts w:hint="eastAsia"/>
          <w:sz w:val="20"/>
          <w:szCs w:val="20"/>
        </w:rPr>
        <w:t>修飾</w:t>
      </w:r>
      <w:r w:rsidRPr="004A6C0D">
        <w:rPr>
          <w:rFonts w:hint="eastAsia"/>
          <w:sz w:val="20"/>
          <w:szCs w:val="20"/>
        </w:rPr>
        <w:t>を引き起こす。</w:t>
      </w:r>
      <w:r>
        <w:rPr>
          <w:rFonts w:hint="eastAsia"/>
          <w:sz w:val="20"/>
          <w:szCs w:val="20"/>
        </w:rPr>
        <w:t>環境の刺激に対する細胞壁の修飾</w:t>
      </w:r>
      <w:r w:rsidRPr="004A6C0D">
        <w:rPr>
          <w:rFonts w:hint="eastAsia"/>
          <w:sz w:val="20"/>
          <w:szCs w:val="20"/>
        </w:rPr>
        <w:t>は放射方向の水の移動の抵抗を増大させ、根から水を引き</w:t>
      </w:r>
      <w:r w:rsidR="00827DEF">
        <w:rPr>
          <w:rFonts w:hint="eastAsia"/>
          <w:sz w:val="20"/>
          <w:szCs w:val="20"/>
        </w:rPr>
        <w:t>上げることをより難しくする。</w:t>
      </w:r>
      <w:r>
        <w:rPr>
          <w:rFonts w:hint="eastAsia"/>
          <w:sz w:val="20"/>
          <w:szCs w:val="20"/>
        </w:rPr>
        <w:t>植物におけるアポプラスト輸送バリア</w:t>
      </w:r>
      <w:r w:rsidRPr="004A6C0D">
        <w:rPr>
          <w:rFonts w:hint="eastAsia"/>
          <w:sz w:val="20"/>
          <w:szCs w:val="20"/>
        </w:rPr>
        <w:t>の生理学的重要性は知られているが、環境要因がどのようにして</w:t>
      </w:r>
      <w:r>
        <w:rPr>
          <w:rFonts w:hint="eastAsia"/>
          <w:sz w:val="20"/>
          <w:szCs w:val="20"/>
        </w:rPr>
        <w:t>アポプラストバリアの構造に影響を与えるかについてはまだわからないことも多い</w:t>
      </w:r>
      <w:r w:rsidRPr="004A6C0D">
        <w:rPr>
          <w:rFonts w:hint="eastAsia"/>
          <w:sz w:val="20"/>
          <w:szCs w:val="20"/>
        </w:rPr>
        <w:t>。先行研究では塩</w:t>
      </w:r>
      <w:r w:rsidR="00B01E2F">
        <w:rPr>
          <w:rFonts w:hint="eastAsia"/>
          <w:sz w:val="20"/>
          <w:szCs w:val="20"/>
        </w:rPr>
        <w:t>および浸透圧ストレスの下で育てたトウモロコシ</w:t>
      </w:r>
      <w:r>
        <w:rPr>
          <w:rFonts w:hint="eastAsia"/>
          <w:sz w:val="20"/>
          <w:szCs w:val="20"/>
        </w:rPr>
        <w:t>の根のアポプラストバリア</w:t>
      </w:r>
      <w:r w:rsidRPr="004A6C0D">
        <w:rPr>
          <w:rFonts w:hint="eastAsia"/>
          <w:sz w:val="20"/>
          <w:szCs w:val="20"/>
        </w:rPr>
        <w:t>の構造に関係する内皮と外</w:t>
      </w:r>
      <w:r>
        <w:rPr>
          <w:rFonts w:hint="eastAsia"/>
          <w:sz w:val="20"/>
          <w:szCs w:val="20"/>
        </w:rPr>
        <w:t>皮の発達が明らかにされた。本研究では根におけるアポプラストバリアの組織による特性と</w:t>
      </w:r>
      <w:r w:rsidRPr="004A6C0D">
        <w:rPr>
          <w:rFonts w:hint="eastAsia"/>
          <w:sz w:val="20"/>
          <w:szCs w:val="20"/>
        </w:rPr>
        <w:t>、異なる環境ストレス</w:t>
      </w:r>
      <w:r>
        <w:rPr>
          <w:rFonts w:hint="eastAsia"/>
          <w:sz w:val="20"/>
          <w:szCs w:val="20"/>
        </w:rPr>
        <w:t>下における調節を調べた</w:t>
      </w:r>
      <w:r w:rsidRPr="004A6C0D">
        <w:rPr>
          <w:rFonts w:hint="eastAsia"/>
          <w:sz w:val="20"/>
          <w:szCs w:val="20"/>
        </w:rPr>
        <w:t>。</w:t>
      </w:r>
    </w:p>
    <w:p w:rsidR="0032379C" w:rsidRPr="004A6C0D" w:rsidRDefault="0032379C" w:rsidP="0032379C">
      <w:pPr>
        <w:jc w:val="left"/>
        <w:rPr>
          <w:sz w:val="20"/>
          <w:szCs w:val="20"/>
        </w:rPr>
      </w:pPr>
      <w:r w:rsidRPr="004A6C0D">
        <w:rPr>
          <w:rFonts w:hint="eastAsia"/>
          <w:sz w:val="20"/>
          <w:szCs w:val="20"/>
        </w:rPr>
        <w:t xml:space="preserve">　材料として、トウモロコシの種子</w:t>
      </w:r>
      <w:r w:rsidRPr="004A6C0D">
        <w:rPr>
          <w:rFonts w:hint="eastAsia"/>
          <w:sz w:val="20"/>
          <w:szCs w:val="20"/>
        </w:rPr>
        <w:t>(</w:t>
      </w:r>
      <w:proofErr w:type="spellStart"/>
      <w:r w:rsidR="00EA4B3F">
        <w:rPr>
          <w:rFonts w:hint="eastAsia"/>
          <w:i/>
          <w:sz w:val="20"/>
          <w:szCs w:val="20"/>
        </w:rPr>
        <w:t>Ze</w:t>
      </w:r>
      <w:r w:rsidR="00EA4B3F">
        <w:rPr>
          <w:i/>
          <w:sz w:val="20"/>
          <w:szCs w:val="20"/>
        </w:rPr>
        <w:t>a</w:t>
      </w:r>
      <w:proofErr w:type="spellEnd"/>
      <w:r w:rsidRPr="007E20D6">
        <w:rPr>
          <w:i/>
          <w:sz w:val="20"/>
          <w:szCs w:val="20"/>
        </w:rPr>
        <w:t xml:space="preserve"> </w:t>
      </w:r>
      <w:r w:rsidRPr="004A6C0D">
        <w:rPr>
          <w:i/>
          <w:sz w:val="20"/>
          <w:szCs w:val="20"/>
        </w:rPr>
        <w:t>mays</w:t>
      </w:r>
      <w:r w:rsidR="00207CFA">
        <w:rPr>
          <w:sz w:val="20"/>
          <w:szCs w:val="20"/>
        </w:rPr>
        <w:t xml:space="preserve"> L.</w:t>
      </w:r>
      <w:r w:rsidRPr="004A6C0D">
        <w:rPr>
          <w:sz w:val="20"/>
          <w:szCs w:val="20"/>
        </w:rPr>
        <w:t xml:space="preserve"> </w:t>
      </w:r>
      <w:r w:rsidR="00207CFA">
        <w:rPr>
          <w:sz w:val="20"/>
          <w:szCs w:val="20"/>
        </w:rPr>
        <w:t>‘</w:t>
      </w:r>
      <w:proofErr w:type="spellStart"/>
      <w:r w:rsidRPr="004A6C0D">
        <w:rPr>
          <w:sz w:val="20"/>
          <w:szCs w:val="20"/>
        </w:rPr>
        <w:t>Suyu</w:t>
      </w:r>
      <w:proofErr w:type="spellEnd"/>
      <w:r w:rsidRPr="004A6C0D">
        <w:rPr>
          <w:sz w:val="20"/>
          <w:szCs w:val="20"/>
        </w:rPr>
        <w:t xml:space="preserve"> NO.1</w:t>
      </w:r>
      <w:r w:rsidR="00207CFA">
        <w:rPr>
          <w:sz w:val="20"/>
          <w:szCs w:val="20"/>
        </w:rPr>
        <w:t>’</w:t>
      </w:r>
      <w:r w:rsidRPr="004A6C0D">
        <w:rPr>
          <w:sz w:val="20"/>
          <w:szCs w:val="20"/>
        </w:rPr>
        <w:t>)</w:t>
      </w:r>
      <w:r w:rsidRPr="004A6C0D">
        <w:rPr>
          <w:rFonts w:hint="eastAsia"/>
          <w:sz w:val="20"/>
          <w:szCs w:val="20"/>
        </w:rPr>
        <w:t>を用いた。</w:t>
      </w:r>
      <w:r>
        <w:rPr>
          <w:rFonts w:hint="eastAsia"/>
          <w:sz w:val="20"/>
          <w:szCs w:val="20"/>
        </w:rPr>
        <w:t>種子は暗所</w:t>
      </w:r>
      <w:r w:rsidRPr="004A6C0D">
        <w:rPr>
          <w:rFonts w:hint="eastAsia"/>
          <w:sz w:val="20"/>
          <w:szCs w:val="20"/>
        </w:rPr>
        <w:t>で</w:t>
      </w:r>
      <w:r w:rsidRPr="004A6C0D">
        <w:rPr>
          <w:rFonts w:hint="eastAsia"/>
          <w:sz w:val="20"/>
          <w:szCs w:val="20"/>
        </w:rPr>
        <w:t>26</w:t>
      </w:r>
      <w:r w:rsidRPr="004A6C0D">
        <w:rPr>
          <w:rFonts w:hint="eastAsia"/>
          <w:sz w:val="20"/>
          <w:szCs w:val="20"/>
        </w:rPr>
        <w:t>～</w:t>
      </w:r>
      <w:r w:rsidRPr="004A6C0D">
        <w:rPr>
          <w:sz w:val="20"/>
          <w:szCs w:val="20"/>
        </w:rPr>
        <w:t>27</w:t>
      </w:r>
      <w:r w:rsidRPr="004A6C0D">
        <w:rPr>
          <w:rFonts w:hint="eastAsia"/>
          <w:sz w:val="20"/>
          <w:szCs w:val="20"/>
        </w:rPr>
        <w:t>℃の下</w:t>
      </w:r>
      <w:r w:rsidRPr="004A6C0D">
        <w:rPr>
          <w:rFonts w:hint="eastAsia"/>
          <w:sz w:val="20"/>
          <w:szCs w:val="20"/>
        </w:rPr>
        <w:t>2</w:t>
      </w:r>
      <w:r w:rsidRPr="004A6C0D">
        <w:rPr>
          <w:rFonts w:hint="eastAsia"/>
          <w:sz w:val="20"/>
          <w:szCs w:val="20"/>
        </w:rPr>
        <w:t>日間</w:t>
      </w:r>
      <w:r>
        <w:rPr>
          <w:rFonts w:hint="eastAsia"/>
          <w:sz w:val="20"/>
          <w:szCs w:val="20"/>
        </w:rPr>
        <w:t>蒸留水で湿らせた濾紙の上で吸水させて発芽させ、</w:t>
      </w:r>
      <w:r w:rsidRPr="004A6C0D">
        <w:rPr>
          <w:rFonts w:hint="eastAsia"/>
          <w:sz w:val="20"/>
          <w:szCs w:val="20"/>
        </w:rPr>
        <w:t>3</w:t>
      </w:r>
      <w:r>
        <w:rPr>
          <w:sz w:val="20"/>
          <w:szCs w:val="20"/>
        </w:rPr>
        <w:t xml:space="preserve"> </w:t>
      </w:r>
      <w:r w:rsidRPr="004A6C0D">
        <w:rPr>
          <w:sz w:val="20"/>
          <w:szCs w:val="20"/>
        </w:rPr>
        <w:t>cm</w:t>
      </w:r>
      <w:r>
        <w:rPr>
          <w:rFonts w:hint="eastAsia"/>
          <w:sz w:val="20"/>
          <w:szCs w:val="20"/>
        </w:rPr>
        <w:t>ほどの根を持つ苗をホグランド溶液を用い、培養庫の中で育てた。コントロールにはホグランド溶液を用い</w:t>
      </w:r>
      <w:r w:rsidRPr="004A6C0D">
        <w:rPr>
          <w:rFonts w:hint="eastAsia"/>
          <w:sz w:val="20"/>
          <w:szCs w:val="20"/>
        </w:rPr>
        <w:t>、塩</w:t>
      </w:r>
      <w:r>
        <w:rPr>
          <w:rFonts w:hint="eastAsia"/>
          <w:sz w:val="20"/>
          <w:szCs w:val="20"/>
        </w:rPr>
        <w:t>および高浸透圧（乾燥）</w:t>
      </w:r>
      <w:r w:rsidRPr="004A6C0D">
        <w:rPr>
          <w:rFonts w:hint="eastAsia"/>
          <w:sz w:val="20"/>
          <w:szCs w:val="20"/>
        </w:rPr>
        <w:t>の処理</w:t>
      </w:r>
      <w:r>
        <w:rPr>
          <w:rFonts w:hint="eastAsia"/>
          <w:sz w:val="20"/>
          <w:szCs w:val="20"/>
        </w:rPr>
        <w:t>に</w:t>
      </w:r>
      <w:r w:rsidRPr="004A6C0D">
        <w:rPr>
          <w:rFonts w:hint="eastAsia"/>
          <w:sz w:val="20"/>
          <w:szCs w:val="20"/>
        </w:rPr>
        <w:t>は</w:t>
      </w:r>
      <w:r>
        <w:rPr>
          <w:rFonts w:hint="eastAsia"/>
          <w:sz w:val="20"/>
          <w:szCs w:val="20"/>
        </w:rPr>
        <w:t>100</w:t>
      </w:r>
      <w:r>
        <w:rPr>
          <w:rFonts w:hint="eastAsia"/>
          <w:sz w:val="20"/>
          <w:szCs w:val="20"/>
        </w:rPr>
        <w:t>～</w:t>
      </w:r>
      <w:r w:rsidRPr="004A6C0D">
        <w:rPr>
          <w:rFonts w:hint="eastAsia"/>
          <w:sz w:val="20"/>
          <w:szCs w:val="20"/>
        </w:rPr>
        <w:t>200</w:t>
      </w:r>
      <w:r>
        <w:rPr>
          <w:sz w:val="20"/>
          <w:szCs w:val="20"/>
        </w:rPr>
        <w:t xml:space="preserve"> </w:t>
      </w:r>
      <w:proofErr w:type="spellStart"/>
      <w:r w:rsidRPr="004A6C0D">
        <w:rPr>
          <w:rFonts w:hint="eastAsia"/>
          <w:sz w:val="20"/>
          <w:szCs w:val="20"/>
        </w:rPr>
        <w:t>mM</w:t>
      </w:r>
      <w:proofErr w:type="spellEnd"/>
      <w:r w:rsidRPr="004A6C0D">
        <w:rPr>
          <w:rFonts w:hint="eastAsia"/>
          <w:sz w:val="20"/>
          <w:szCs w:val="20"/>
        </w:rPr>
        <w:t xml:space="preserve"> </w:t>
      </w:r>
      <w:proofErr w:type="spellStart"/>
      <w:r w:rsidRPr="004A6C0D">
        <w:rPr>
          <w:sz w:val="20"/>
          <w:szCs w:val="20"/>
        </w:rPr>
        <w:t>NaCl</w:t>
      </w:r>
      <w:proofErr w:type="spellEnd"/>
      <w:r w:rsidRPr="004A6C0D">
        <w:rPr>
          <w:rFonts w:hint="eastAsia"/>
          <w:sz w:val="20"/>
          <w:szCs w:val="20"/>
        </w:rPr>
        <w:t>と</w:t>
      </w:r>
      <w:r w:rsidRPr="004A6C0D">
        <w:rPr>
          <w:rFonts w:hint="eastAsia"/>
          <w:sz w:val="20"/>
          <w:szCs w:val="20"/>
        </w:rPr>
        <w:t>20%</w:t>
      </w:r>
      <w:r w:rsidR="00405494">
        <w:rPr>
          <w:sz w:val="20"/>
          <w:szCs w:val="20"/>
        </w:rPr>
        <w:t xml:space="preserve"> </w:t>
      </w:r>
      <w:r w:rsidRPr="004A6C0D">
        <w:rPr>
          <w:rFonts w:hint="eastAsia"/>
          <w:sz w:val="20"/>
          <w:szCs w:val="20"/>
        </w:rPr>
        <w:t>ポリエチレングリコール</w:t>
      </w:r>
      <w:r w:rsidRPr="004A6C0D">
        <w:rPr>
          <w:rFonts w:hint="eastAsia"/>
          <w:sz w:val="20"/>
          <w:szCs w:val="20"/>
        </w:rPr>
        <w:t>(</w:t>
      </w:r>
      <w:r w:rsidRPr="004A6C0D">
        <w:rPr>
          <w:sz w:val="20"/>
          <w:szCs w:val="20"/>
        </w:rPr>
        <w:t>PEG</w:t>
      </w:r>
      <w:r w:rsidRPr="004A6C0D">
        <w:rPr>
          <w:rFonts w:hint="eastAsia"/>
          <w:sz w:val="20"/>
          <w:szCs w:val="20"/>
        </w:rPr>
        <w:t>)</w:t>
      </w:r>
      <w:r w:rsidRPr="004A6C0D">
        <w:rPr>
          <w:sz w:val="20"/>
          <w:szCs w:val="20"/>
        </w:rPr>
        <w:t>6000</w:t>
      </w:r>
      <w:r w:rsidRPr="004A6C0D">
        <w:rPr>
          <w:rFonts w:hint="eastAsia"/>
          <w:sz w:val="20"/>
          <w:szCs w:val="20"/>
        </w:rPr>
        <w:t>をそれぞれ含む</w:t>
      </w:r>
      <w:r>
        <w:rPr>
          <w:rFonts w:hint="eastAsia"/>
          <w:sz w:val="20"/>
          <w:szCs w:val="20"/>
        </w:rPr>
        <w:t>ホグランド</w:t>
      </w:r>
      <w:r w:rsidRPr="004A6C0D">
        <w:rPr>
          <w:rFonts w:hint="eastAsia"/>
          <w:sz w:val="20"/>
          <w:szCs w:val="20"/>
        </w:rPr>
        <w:t>溶液</w:t>
      </w:r>
      <w:r>
        <w:rPr>
          <w:rFonts w:hint="eastAsia"/>
          <w:sz w:val="20"/>
          <w:szCs w:val="20"/>
        </w:rPr>
        <w:t>を使用した</w:t>
      </w:r>
      <w:r w:rsidRPr="004A6C0D">
        <w:rPr>
          <w:rFonts w:hint="eastAsia"/>
          <w:sz w:val="20"/>
          <w:szCs w:val="20"/>
        </w:rPr>
        <w:t>。</w:t>
      </w:r>
      <w:r>
        <w:rPr>
          <w:rFonts w:hint="eastAsia"/>
          <w:sz w:val="20"/>
          <w:szCs w:val="20"/>
        </w:rPr>
        <w:t>苗を</w:t>
      </w:r>
      <w:r w:rsidRPr="004A6C0D">
        <w:rPr>
          <w:rFonts w:hint="eastAsia"/>
          <w:sz w:val="20"/>
          <w:szCs w:val="20"/>
        </w:rPr>
        <w:t>200</w:t>
      </w:r>
      <w:r>
        <w:rPr>
          <w:sz w:val="20"/>
          <w:szCs w:val="20"/>
        </w:rPr>
        <w:t xml:space="preserve"> </w:t>
      </w:r>
      <w:r w:rsidRPr="004A6C0D">
        <w:rPr>
          <w:rFonts w:hint="eastAsia"/>
          <w:sz w:val="20"/>
          <w:szCs w:val="20"/>
        </w:rPr>
        <w:t>µ</w:t>
      </w:r>
      <w:r w:rsidRPr="004A6C0D">
        <w:rPr>
          <w:sz w:val="20"/>
          <w:szCs w:val="20"/>
        </w:rPr>
        <w:t>molm</w:t>
      </w:r>
      <w:r w:rsidRPr="004A6C0D">
        <w:rPr>
          <w:rFonts w:hint="eastAsia"/>
          <w:sz w:val="20"/>
          <w:szCs w:val="20"/>
          <w:vertAlign w:val="superscript"/>
        </w:rPr>
        <w:t>-2</w:t>
      </w:r>
      <w:r w:rsidRPr="004A6C0D">
        <w:rPr>
          <w:rFonts w:hint="eastAsia"/>
          <w:sz w:val="20"/>
          <w:szCs w:val="20"/>
        </w:rPr>
        <w:t>s</w:t>
      </w:r>
      <w:r w:rsidRPr="004A6C0D">
        <w:rPr>
          <w:sz w:val="20"/>
          <w:szCs w:val="20"/>
          <w:vertAlign w:val="superscript"/>
        </w:rPr>
        <w:t>-1</w:t>
      </w:r>
      <w:r w:rsidRPr="004A6C0D">
        <w:rPr>
          <w:rFonts w:hint="eastAsia"/>
          <w:sz w:val="20"/>
          <w:szCs w:val="20"/>
        </w:rPr>
        <w:t>の光子束率、</w:t>
      </w:r>
      <w:r w:rsidRPr="004A6C0D">
        <w:rPr>
          <w:rFonts w:hint="eastAsia"/>
          <w:sz w:val="20"/>
          <w:szCs w:val="20"/>
        </w:rPr>
        <w:t>16</w:t>
      </w:r>
      <w:r>
        <w:rPr>
          <w:rFonts w:hint="eastAsia"/>
          <w:sz w:val="20"/>
          <w:szCs w:val="20"/>
        </w:rPr>
        <w:t>時間の光周期の下温室で育て</w:t>
      </w:r>
      <w:r w:rsidRPr="004A6C0D">
        <w:rPr>
          <w:rFonts w:hint="eastAsia"/>
          <w:sz w:val="20"/>
          <w:szCs w:val="20"/>
        </w:rPr>
        <w:t>、処理開始後</w:t>
      </w:r>
      <w:r>
        <w:rPr>
          <w:rFonts w:hint="eastAsia"/>
          <w:sz w:val="20"/>
          <w:szCs w:val="20"/>
        </w:rPr>
        <w:t>8</w:t>
      </w:r>
      <w:r>
        <w:rPr>
          <w:rFonts w:hint="eastAsia"/>
          <w:sz w:val="20"/>
          <w:szCs w:val="20"/>
        </w:rPr>
        <w:t>～</w:t>
      </w:r>
      <w:r w:rsidRPr="004A6C0D">
        <w:rPr>
          <w:rFonts w:hint="eastAsia"/>
          <w:sz w:val="20"/>
          <w:szCs w:val="20"/>
        </w:rPr>
        <w:t>12</w:t>
      </w:r>
      <w:r>
        <w:rPr>
          <w:rFonts w:hint="eastAsia"/>
          <w:sz w:val="20"/>
          <w:szCs w:val="20"/>
        </w:rPr>
        <w:t>日後に採取し</w:t>
      </w:r>
      <w:r w:rsidRPr="004A6C0D">
        <w:rPr>
          <w:rFonts w:hint="eastAsia"/>
          <w:sz w:val="20"/>
          <w:szCs w:val="20"/>
        </w:rPr>
        <w:t>、解析を行った。</w:t>
      </w:r>
    </w:p>
    <w:p w:rsidR="0032379C" w:rsidRPr="004A6C0D" w:rsidRDefault="0032379C" w:rsidP="0032379C">
      <w:pPr>
        <w:jc w:val="left"/>
        <w:rPr>
          <w:rFonts w:cs="Arial"/>
          <w:color w:val="000000"/>
          <w:sz w:val="20"/>
          <w:szCs w:val="20"/>
        </w:rPr>
      </w:pPr>
      <w:r w:rsidRPr="004A6C0D">
        <w:rPr>
          <w:rFonts w:hint="eastAsia"/>
          <w:sz w:val="20"/>
          <w:szCs w:val="20"/>
        </w:rPr>
        <w:t xml:space="preserve">　</w:t>
      </w:r>
      <w:r>
        <w:rPr>
          <w:rFonts w:hint="eastAsia"/>
          <w:sz w:val="20"/>
          <w:szCs w:val="20"/>
        </w:rPr>
        <w:t>塩および浸透圧ストレス下の一次根の生長と発達を調べた結果、</w:t>
      </w:r>
      <w:r w:rsidRPr="004A6C0D">
        <w:rPr>
          <w:rFonts w:hint="eastAsia"/>
          <w:sz w:val="20"/>
          <w:szCs w:val="20"/>
        </w:rPr>
        <w:t>両ストレスは植物の細胞</w:t>
      </w:r>
      <w:r>
        <w:rPr>
          <w:rFonts w:hint="eastAsia"/>
          <w:sz w:val="20"/>
          <w:szCs w:val="20"/>
        </w:rPr>
        <w:t>への水の透過性を減少させた。</w:t>
      </w:r>
      <w:r w:rsidRPr="004A6C0D">
        <w:rPr>
          <w:rFonts w:hint="eastAsia"/>
          <w:sz w:val="20"/>
          <w:szCs w:val="20"/>
        </w:rPr>
        <w:t>1</w:t>
      </w:r>
      <w:r w:rsidRPr="004A6C0D">
        <w:rPr>
          <w:sz w:val="20"/>
          <w:szCs w:val="20"/>
        </w:rPr>
        <w:t>00</w:t>
      </w:r>
      <w:r>
        <w:rPr>
          <w:sz w:val="20"/>
          <w:szCs w:val="20"/>
        </w:rPr>
        <w:t xml:space="preserve"> </w:t>
      </w:r>
      <w:proofErr w:type="spellStart"/>
      <w:r w:rsidRPr="004A6C0D">
        <w:rPr>
          <w:sz w:val="20"/>
          <w:szCs w:val="20"/>
        </w:rPr>
        <w:t>mM</w:t>
      </w:r>
      <w:proofErr w:type="spellEnd"/>
      <w:r w:rsidRPr="004A6C0D">
        <w:rPr>
          <w:sz w:val="20"/>
          <w:szCs w:val="20"/>
        </w:rPr>
        <w:t xml:space="preserve"> </w:t>
      </w:r>
      <w:proofErr w:type="spellStart"/>
      <w:r w:rsidRPr="004A6C0D">
        <w:rPr>
          <w:rFonts w:hint="eastAsia"/>
          <w:sz w:val="20"/>
          <w:szCs w:val="20"/>
        </w:rPr>
        <w:t>NaCl</w:t>
      </w:r>
      <w:proofErr w:type="spellEnd"/>
      <w:r>
        <w:rPr>
          <w:rFonts w:hint="eastAsia"/>
          <w:sz w:val="20"/>
          <w:szCs w:val="20"/>
        </w:rPr>
        <w:t>または</w:t>
      </w:r>
      <w:r w:rsidRPr="004A6C0D">
        <w:rPr>
          <w:rFonts w:hint="eastAsia"/>
          <w:sz w:val="20"/>
          <w:szCs w:val="20"/>
        </w:rPr>
        <w:t>20%</w:t>
      </w:r>
      <w:r w:rsidR="00405494">
        <w:rPr>
          <w:sz w:val="20"/>
          <w:szCs w:val="20"/>
        </w:rPr>
        <w:t xml:space="preserve"> </w:t>
      </w:r>
      <w:r w:rsidRPr="004A6C0D">
        <w:rPr>
          <w:rFonts w:hint="eastAsia"/>
          <w:sz w:val="20"/>
          <w:szCs w:val="20"/>
        </w:rPr>
        <w:t>PEG</w:t>
      </w:r>
      <w:r>
        <w:rPr>
          <w:rFonts w:hint="eastAsia"/>
          <w:sz w:val="20"/>
          <w:szCs w:val="20"/>
        </w:rPr>
        <w:t>を処理した苗の総根長、根端領域の長さ、一次側根長はコントロールのものと比べて減少した。塩および浸透圧ストレス下での幼植物の根における静水</w:t>
      </w:r>
      <w:r w:rsidRPr="004A6C0D">
        <w:rPr>
          <w:rFonts w:hint="eastAsia"/>
          <w:sz w:val="20"/>
          <w:szCs w:val="20"/>
        </w:rPr>
        <w:t>の水の透過率</w:t>
      </w:r>
      <w:r w:rsidRPr="004A6C0D">
        <w:rPr>
          <w:rFonts w:hint="eastAsia"/>
          <w:sz w:val="20"/>
          <w:szCs w:val="20"/>
        </w:rPr>
        <w:t>(</w:t>
      </w:r>
      <w:proofErr w:type="spellStart"/>
      <w:r w:rsidRPr="00D71F07">
        <w:rPr>
          <w:i/>
          <w:sz w:val="20"/>
          <w:szCs w:val="20"/>
        </w:rPr>
        <w:t>L</w:t>
      </w:r>
      <w:r w:rsidRPr="00D71F07">
        <w:rPr>
          <w:sz w:val="20"/>
          <w:szCs w:val="20"/>
          <w:vertAlign w:val="subscript"/>
        </w:rPr>
        <w:t>p</w:t>
      </w:r>
      <w:proofErr w:type="spellEnd"/>
      <w:r w:rsidRPr="004A6C0D">
        <w:rPr>
          <w:rFonts w:hint="eastAsia"/>
          <w:sz w:val="20"/>
          <w:szCs w:val="20"/>
        </w:rPr>
        <w:t>)</w:t>
      </w:r>
      <w:r>
        <w:rPr>
          <w:rFonts w:hint="eastAsia"/>
          <w:sz w:val="20"/>
          <w:szCs w:val="20"/>
        </w:rPr>
        <w:t>を</w:t>
      </w:r>
      <w:r w:rsidRPr="004A6C0D">
        <w:rPr>
          <w:rFonts w:hint="eastAsia"/>
          <w:sz w:val="20"/>
          <w:szCs w:val="20"/>
        </w:rPr>
        <w:t>100</w:t>
      </w:r>
      <w:r>
        <w:rPr>
          <w:sz w:val="20"/>
          <w:szCs w:val="20"/>
        </w:rPr>
        <w:t xml:space="preserve"> </w:t>
      </w:r>
      <w:proofErr w:type="spellStart"/>
      <w:r w:rsidRPr="004A6C0D">
        <w:rPr>
          <w:rFonts w:hint="eastAsia"/>
          <w:sz w:val="20"/>
          <w:szCs w:val="20"/>
        </w:rPr>
        <w:t>mM</w:t>
      </w:r>
      <w:proofErr w:type="spellEnd"/>
      <w:r w:rsidRPr="004A6C0D">
        <w:rPr>
          <w:rFonts w:hint="eastAsia"/>
          <w:sz w:val="20"/>
          <w:szCs w:val="20"/>
        </w:rPr>
        <w:t xml:space="preserve"> </w:t>
      </w:r>
      <w:proofErr w:type="spellStart"/>
      <w:r w:rsidRPr="004A6C0D">
        <w:rPr>
          <w:rFonts w:hint="eastAsia"/>
          <w:sz w:val="20"/>
          <w:szCs w:val="20"/>
        </w:rPr>
        <w:t>NaCl</w:t>
      </w:r>
      <w:proofErr w:type="spellEnd"/>
      <w:r>
        <w:rPr>
          <w:rFonts w:hint="eastAsia"/>
          <w:sz w:val="20"/>
          <w:szCs w:val="20"/>
        </w:rPr>
        <w:t>または</w:t>
      </w:r>
      <w:r w:rsidRPr="004A6C0D">
        <w:rPr>
          <w:rFonts w:hint="eastAsia"/>
          <w:sz w:val="20"/>
          <w:szCs w:val="20"/>
        </w:rPr>
        <w:t>20%</w:t>
      </w:r>
      <w:r w:rsidR="00FA62FB">
        <w:rPr>
          <w:sz w:val="20"/>
          <w:szCs w:val="20"/>
        </w:rPr>
        <w:t xml:space="preserve"> </w:t>
      </w:r>
      <w:r w:rsidRPr="004A6C0D">
        <w:rPr>
          <w:rFonts w:hint="eastAsia"/>
          <w:sz w:val="20"/>
          <w:szCs w:val="20"/>
        </w:rPr>
        <w:t>PEG</w:t>
      </w:r>
      <w:r w:rsidRPr="004A6C0D">
        <w:rPr>
          <w:rFonts w:hint="eastAsia"/>
          <w:sz w:val="20"/>
          <w:szCs w:val="20"/>
        </w:rPr>
        <w:t>処理</w:t>
      </w:r>
      <w:r>
        <w:rPr>
          <w:rFonts w:hint="eastAsia"/>
          <w:sz w:val="20"/>
          <w:szCs w:val="20"/>
        </w:rPr>
        <w:t>の根で調べコントロールと比較した</w:t>
      </w:r>
      <w:r w:rsidRPr="004A6C0D">
        <w:rPr>
          <w:rFonts w:hint="eastAsia"/>
          <w:sz w:val="20"/>
          <w:szCs w:val="20"/>
        </w:rPr>
        <w:t>。その結果、</w:t>
      </w:r>
      <w:r w:rsidRPr="004A6C0D">
        <w:rPr>
          <w:rFonts w:hint="eastAsia"/>
          <w:sz w:val="20"/>
          <w:szCs w:val="20"/>
        </w:rPr>
        <w:t>PEG</w:t>
      </w:r>
      <w:r>
        <w:rPr>
          <w:rFonts w:hint="eastAsia"/>
          <w:sz w:val="20"/>
          <w:szCs w:val="20"/>
        </w:rPr>
        <w:t>処理で</w:t>
      </w:r>
      <w:r w:rsidRPr="004A6C0D">
        <w:rPr>
          <w:rFonts w:hint="eastAsia"/>
          <w:sz w:val="20"/>
          <w:szCs w:val="20"/>
        </w:rPr>
        <w:t>は</w:t>
      </w:r>
      <w:proofErr w:type="spellStart"/>
      <w:r w:rsidRPr="004A6C0D">
        <w:rPr>
          <w:rFonts w:hint="eastAsia"/>
          <w:sz w:val="20"/>
          <w:szCs w:val="20"/>
        </w:rPr>
        <w:t>NaC</w:t>
      </w:r>
      <w:r w:rsidRPr="004A6C0D">
        <w:rPr>
          <w:sz w:val="20"/>
          <w:szCs w:val="20"/>
        </w:rPr>
        <w:t>l</w:t>
      </w:r>
      <w:proofErr w:type="spellEnd"/>
      <w:r>
        <w:rPr>
          <w:rFonts w:hint="eastAsia"/>
          <w:sz w:val="20"/>
          <w:szCs w:val="20"/>
        </w:rPr>
        <w:t>処理</w:t>
      </w:r>
      <w:r w:rsidRPr="004A6C0D">
        <w:rPr>
          <w:rFonts w:hint="eastAsia"/>
          <w:sz w:val="20"/>
          <w:szCs w:val="20"/>
        </w:rPr>
        <w:t>と比べて短い期間で</w:t>
      </w:r>
      <w:proofErr w:type="spellStart"/>
      <w:r w:rsidRPr="004A6C0D">
        <w:rPr>
          <w:rFonts w:hint="eastAsia"/>
          <w:i/>
          <w:sz w:val="20"/>
          <w:szCs w:val="20"/>
        </w:rPr>
        <w:t>L</w:t>
      </w:r>
      <w:r>
        <w:rPr>
          <w:sz w:val="20"/>
          <w:szCs w:val="20"/>
          <w:vertAlign w:val="subscript"/>
        </w:rPr>
        <w:t>p</w:t>
      </w:r>
      <w:proofErr w:type="spellEnd"/>
      <w:r>
        <w:rPr>
          <w:rFonts w:hint="eastAsia"/>
          <w:sz w:val="20"/>
          <w:szCs w:val="20"/>
        </w:rPr>
        <w:t>の値が減少したことが示された</w:t>
      </w:r>
      <w:r w:rsidRPr="004A6C0D">
        <w:rPr>
          <w:rFonts w:hint="eastAsia"/>
          <w:sz w:val="20"/>
          <w:szCs w:val="20"/>
        </w:rPr>
        <w:t>。</w:t>
      </w:r>
      <w:r>
        <w:rPr>
          <w:rFonts w:hint="eastAsia"/>
          <w:sz w:val="20"/>
          <w:szCs w:val="20"/>
        </w:rPr>
        <w:t>塩および</w:t>
      </w:r>
      <w:r w:rsidRPr="004A6C0D">
        <w:rPr>
          <w:rFonts w:hint="eastAsia"/>
          <w:sz w:val="20"/>
          <w:szCs w:val="20"/>
        </w:rPr>
        <w:t>浸透圧ストレス下での内皮と外皮の発達は</w:t>
      </w:r>
      <w:r>
        <w:rPr>
          <w:rFonts w:hint="eastAsia"/>
          <w:sz w:val="20"/>
          <w:szCs w:val="20"/>
        </w:rPr>
        <w:t>、</w:t>
      </w:r>
      <w:r w:rsidRPr="004A6C0D">
        <w:rPr>
          <w:rFonts w:hint="eastAsia"/>
          <w:sz w:val="20"/>
          <w:szCs w:val="20"/>
        </w:rPr>
        <w:t>苗を固定し、</w:t>
      </w:r>
      <w:r w:rsidRPr="004A6C0D">
        <w:rPr>
          <w:rFonts w:hint="eastAsia"/>
          <w:sz w:val="20"/>
          <w:szCs w:val="20"/>
        </w:rPr>
        <w:t>0.1</w:t>
      </w:r>
      <w:r>
        <w:rPr>
          <w:sz w:val="20"/>
          <w:szCs w:val="20"/>
        </w:rPr>
        <w:t xml:space="preserve"> </w:t>
      </w:r>
      <w:r w:rsidRPr="004A6C0D">
        <w:rPr>
          <w:rFonts w:hint="eastAsia"/>
          <w:sz w:val="20"/>
          <w:szCs w:val="20"/>
        </w:rPr>
        <w:t>mm</w:t>
      </w:r>
      <w:r>
        <w:rPr>
          <w:rFonts w:hint="eastAsia"/>
          <w:sz w:val="20"/>
          <w:szCs w:val="20"/>
        </w:rPr>
        <w:t>の厚さの断面を根冠から連続的に作製し、蛍光顕微鏡下で観察した</w:t>
      </w:r>
      <w:r w:rsidRPr="004A6C0D">
        <w:rPr>
          <w:rFonts w:hint="eastAsia"/>
          <w:sz w:val="20"/>
          <w:szCs w:val="20"/>
        </w:rPr>
        <w:t>。その結果、内皮性のカスパリー線の</w:t>
      </w:r>
      <w:r>
        <w:rPr>
          <w:rFonts w:hint="eastAsia"/>
          <w:sz w:val="20"/>
          <w:szCs w:val="20"/>
        </w:rPr>
        <w:t>先端側の</w:t>
      </w:r>
      <w:r w:rsidRPr="004A6C0D">
        <w:rPr>
          <w:rFonts w:hint="eastAsia"/>
          <w:sz w:val="20"/>
          <w:szCs w:val="20"/>
        </w:rPr>
        <w:t>位置はコントロールの根と比べて</w:t>
      </w:r>
      <w:r w:rsidRPr="004A6C0D">
        <w:rPr>
          <w:rFonts w:hint="eastAsia"/>
          <w:sz w:val="20"/>
          <w:szCs w:val="20"/>
        </w:rPr>
        <w:t>100</w:t>
      </w:r>
      <w:r>
        <w:rPr>
          <w:sz w:val="20"/>
          <w:szCs w:val="20"/>
        </w:rPr>
        <w:t xml:space="preserve"> </w:t>
      </w:r>
      <w:proofErr w:type="spellStart"/>
      <w:r w:rsidRPr="004A6C0D">
        <w:rPr>
          <w:rFonts w:hint="eastAsia"/>
          <w:sz w:val="20"/>
          <w:szCs w:val="20"/>
        </w:rPr>
        <w:t>mM</w:t>
      </w:r>
      <w:proofErr w:type="spellEnd"/>
      <w:r w:rsidRPr="004A6C0D">
        <w:rPr>
          <w:rFonts w:hint="eastAsia"/>
          <w:sz w:val="20"/>
          <w:szCs w:val="20"/>
        </w:rPr>
        <w:t xml:space="preserve"> </w:t>
      </w:r>
      <w:proofErr w:type="spellStart"/>
      <w:r w:rsidRPr="004A6C0D">
        <w:rPr>
          <w:rFonts w:hint="eastAsia"/>
          <w:sz w:val="20"/>
          <w:szCs w:val="20"/>
        </w:rPr>
        <w:t>NaCl</w:t>
      </w:r>
      <w:proofErr w:type="spellEnd"/>
      <w:r>
        <w:rPr>
          <w:rFonts w:hint="eastAsia"/>
          <w:sz w:val="20"/>
          <w:szCs w:val="20"/>
        </w:rPr>
        <w:t>または</w:t>
      </w:r>
      <w:r w:rsidRPr="004A6C0D">
        <w:rPr>
          <w:rFonts w:hint="eastAsia"/>
          <w:sz w:val="20"/>
          <w:szCs w:val="20"/>
        </w:rPr>
        <w:t>20%</w:t>
      </w:r>
      <w:r w:rsidR="00405494">
        <w:rPr>
          <w:sz w:val="20"/>
          <w:szCs w:val="20"/>
        </w:rPr>
        <w:t xml:space="preserve"> </w:t>
      </w:r>
      <w:r w:rsidRPr="004A6C0D">
        <w:rPr>
          <w:rFonts w:hint="eastAsia"/>
          <w:sz w:val="20"/>
          <w:szCs w:val="20"/>
        </w:rPr>
        <w:t>PEG</w:t>
      </w:r>
      <w:r w:rsidRPr="004A6C0D">
        <w:rPr>
          <w:rFonts w:hint="eastAsia"/>
          <w:sz w:val="20"/>
          <w:szCs w:val="20"/>
        </w:rPr>
        <w:t>の処理を行った根の両方において根冠</w:t>
      </w:r>
      <w:r>
        <w:rPr>
          <w:rFonts w:hint="eastAsia"/>
          <w:sz w:val="20"/>
          <w:szCs w:val="20"/>
        </w:rPr>
        <w:t>に近づいた</w:t>
      </w:r>
      <w:r w:rsidRPr="004A6C0D">
        <w:rPr>
          <w:rFonts w:hint="eastAsia"/>
          <w:sz w:val="20"/>
          <w:szCs w:val="20"/>
        </w:rPr>
        <w:t>。スベリンの蓄積を可視化するために、スダン</w:t>
      </w:r>
      <w:r w:rsidRPr="004A6C0D">
        <w:rPr>
          <w:rFonts w:hint="eastAsia"/>
          <w:sz w:val="20"/>
          <w:szCs w:val="20"/>
        </w:rPr>
        <w:t>III</w:t>
      </w:r>
      <w:r>
        <w:rPr>
          <w:rFonts w:hint="eastAsia"/>
          <w:sz w:val="20"/>
          <w:szCs w:val="20"/>
        </w:rPr>
        <w:t>によって</w:t>
      </w:r>
      <w:r w:rsidRPr="004A6C0D">
        <w:rPr>
          <w:rFonts w:hint="eastAsia"/>
          <w:sz w:val="20"/>
          <w:szCs w:val="20"/>
        </w:rPr>
        <w:t>染色を行った結果、</w:t>
      </w:r>
      <w:r>
        <w:rPr>
          <w:rFonts w:hint="eastAsia"/>
          <w:sz w:val="20"/>
          <w:szCs w:val="20"/>
        </w:rPr>
        <w:t>内皮のカスパリー線におけるスベリンの蓄積は塩ストレスではむしろ低下し、</w:t>
      </w:r>
      <w:r w:rsidRPr="004A6C0D">
        <w:rPr>
          <w:rFonts w:hint="eastAsia"/>
          <w:sz w:val="20"/>
          <w:szCs w:val="20"/>
        </w:rPr>
        <w:t>浸透圧ストレス</w:t>
      </w:r>
      <w:r>
        <w:rPr>
          <w:rFonts w:hint="eastAsia"/>
          <w:sz w:val="20"/>
          <w:szCs w:val="20"/>
        </w:rPr>
        <w:t>下では増加していた。</w:t>
      </w:r>
      <w:r w:rsidRPr="004A6C0D">
        <w:rPr>
          <w:rFonts w:hint="eastAsia"/>
          <w:sz w:val="20"/>
          <w:szCs w:val="20"/>
        </w:rPr>
        <w:t>ベルベリン</w:t>
      </w:r>
      <w:r w:rsidRPr="004A6C0D">
        <w:rPr>
          <w:rFonts w:hint="eastAsia"/>
          <w:sz w:val="20"/>
          <w:szCs w:val="20"/>
        </w:rPr>
        <w:t>-</w:t>
      </w:r>
      <w:r w:rsidRPr="004A6C0D">
        <w:rPr>
          <w:rFonts w:hint="eastAsia"/>
          <w:sz w:val="20"/>
          <w:szCs w:val="20"/>
        </w:rPr>
        <w:t>アニリンブルー染色を行った結果、</w:t>
      </w:r>
      <w:proofErr w:type="spellStart"/>
      <w:r w:rsidRPr="004A6C0D">
        <w:rPr>
          <w:rFonts w:hint="eastAsia"/>
          <w:sz w:val="20"/>
          <w:szCs w:val="20"/>
        </w:rPr>
        <w:t>NaCl</w:t>
      </w:r>
      <w:proofErr w:type="spellEnd"/>
      <w:r>
        <w:rPr>
          <w:rFonts w:hint="eastAsia"/>
          <w:sz w:val="20"/>
          <w:szCs w:val="20"/>
        </w:rPr>
        <w:t>処理でカスパリー線の染色は変化無く、</w:t>
      </w:r>
      <w:r>
        <w:rPr>
          <w:rFonts w:hint="eastAsia"/>
          <w:sz w:val="20"/>
          <w:szCs w:val="20"/>
        </w:rPr>
        <w:t>PEG</w:t>
      </w:r>
      <w:r>
        <w:rPr>
          <w:rFonts w:hint="eastAsia"/>
          <w:sz w:val="20"/>
          <w:szCs w:val="20"/>
        </w:rPr>
        <w:t>処理ではスベリンラメラが細胞の全周に及んだ。また高濃度の</w:t>
      </w:r>
      <w:proofErr w:type="spellStart"/>
      <w:r>
        <w:rPr>
          <w:rFonts w:hint="eastAsia"/>
          <w:sz w:val="20"/>
          <w:szCs w:val="20"/>
        </w:rPr>
        <w:t>NaCl</w:t>
      </w:r>
      <w:proofErr w:type="spellEnd"/>
      <w:r>
        <w:rPr>
          <w:rFonts w:hint="eastAsia"/>
          <w:sz w:val="20"/>
          <w:szCs w:val="20"/>
        </w:rPr>
        <w:t>処理ではスベリン化が皮層の細胞の数層から全体まで見られることがあった。この複数層でのスベリン染色は</w:t>
      </w:r>
      <w:r w:rsidRPr="004A6C0D">
        <w:rPr>
          <w:rFonts w:hint="eastAsia"/>
          <w:sz w:val="20"/>
          <w:szCs w:val="20"/>
        </w:rPr>
        <w:t>PEG</w:t>
      </w:r>
      <w:r w:rsidRPr="004A6C0D">
        <w:rPr>
          <w:rFonts w:hint="eastAsia"/>
          <w:sz w:val="20"/>
          <w:szCs w:val="20"/>
        </w:rPr>
        <w:t>の処理を行った根でも確認されたが、外側の皮層細胞の</w:t>
      </w:r>
      <w:r w:rsidRPr="004A6C0D">
        <w:rPr>
          <w:rFonts w:hint="eastAsia"/>
          <w:sz w:val="20"/>
          <w:szCs w:val="20"/>
        </w:rPr>
        <w:t>3</w:t>
      </w:r>
      <w:r w:rsidRPr="004A6C0D">
        <w:rPr>
          <w:rFonts w:hint="eastAsia"/>
          <w:sz w:val="20"/>
          <w:szCs w:val="20"/>
        </w:rPr>
        <w:t>～</w:t>
      </w:r>
      <w:r w:rsidRPr="004A6C0D">
        <w:rPr>
          <w:rFonts w:hint="eastAsia"/>
          <w:sz w:val="20"/>
          <w:szCs w:val="20"/>
        </w:rPr>
        <w:t>4</w:t>
      </w:r>
      <w:r w:rsidRPr="004A6C0D">
        <w:rPr>
          <w:rFonts w:hint="eastAsia"/>
          <w:sz w:val="20"/>
          <w:szCs w:val="20"/>
        </w:rPr>
        <w:t>層に限られた。塩、浸透圧ストレス</w:t>
      </w:r>
      <w:r>
        <w:rPr>
          <w:rFonts w:hint="eastAsia"/>
          <w:sz w:val="20"/>
          <w:szCs w:val="20"/>
        </w:rPr>
        <w:t>処理を行った幼植物の根</w:t>
      </w:r>
      <w:r w:rsidRPr="004A6C0D">
        <w:rPr>
          <w:rFonts w:hint="eastAsia"/>
          <w:sz w:val="20"/>
          <w:szCs w:val="20"/>
        </w:rPr>
        <w:t>のペルオキシダーゼ</w:t>
      </w:r>
      <w:r w:rsidRPr="004A6C0D">
        <w:rPr>
          <w:rFonts w:hint="eastAsia"/>
          <w:sz w:val="20"/>
          <w:szCs w:val="20"/>
        </w:rPr>
        <w:t>(</w:t>
      </w:r>
      <w:r w:rsidRPr="004A6C0D">
        <w:rPr>
          <w:sz w:val="20"/>
          <w:szCs w:val="20"/>
        </w:rPr>
        <w:t>POD</w:t>
      </w:r>
      <w:r w:rsidRPr="004A6C0D">
        <w:rPr>
          <w:rFonts w:hint="eastAsia"/>
          <w:sz w:val="20"/>
          <w:szCs w:val="20"/>
        </w:rPr>
        <w:t>)</w:t>
      </w:r>
      <w:r>
        <w:rPr>
          <w:rFonts w:hint="eastAsia"/>
          <w:sz w:val="20"/>
          <w:szCs w:val="20"/>
        </w:rPr>
        <w:t>活性を</w:t>
      </w:r>
      <w:proofErr w:type="spellStart"/>
      <w:r>
        <w:rPr>
          <w:rFonts w:hint="eastAsia"/>
          <w:sz w:val="20"/>
          <w:szCs w:val="20"/>
        </w:rPr>
        <w:t>tetramethylbenzidine</w:t>
      </w:r>
      <w:proofErr w:type="spellEnd"/>
      <w:r>
        <w:rPr>
          <w:rFonts w:hint="eastAsia"/>
          <w:sz w:val="20"/>
          <w:szCs w:val="20"/>
        </w:rPr>
        <w:t>試薬での染色により調べた</w:t>
      </w:r>
      <w:r w:rsidRPr="004A6C0D">
        <w:rPr>
          <w:rFonts w:hint="eastAsia"/>
          <w:sz w:val="20"/>
          <w:szCs w:val="20"/>
        </w:rPr>
        <w:t>。その結果、</w:t>
      </w:r>
      <w:r w:rsidRPr="004A6C0D">
        <w:rPr>
          <w:rFonts w:hint="eastAsia"/>
          <w:sz w:val="20"/>
          <w:szCs w:val="20"/>
        </w:rPr>
        <w:t>100</w:t>
      </w:r>
      <w:r>
        <w:rPr>
          <w:sz w:val="20"/>
          <w:szCs w:val="20"/>
        </w:rPr>
        <w:t xml:space="preserve"> </w:t>
      </w:r>
      <w:proofErr w:type="spellStart"/>
      <w:r w:rsidRPr="004A6C0D">
        <w:rPr>
          <w:rFonts w:hint="eastAsia"/>
          <w:sz w:val="20"/>
          <w:szCs w:val="20"/>
        </w:rPr>
        <w:t>mM</w:t>
      </w:r>
      <w:proofErr w:type="spellEnd"/>
      <w:r w:rsidRPr="004A6C0D">
        <w:rPr>
          <w:rFonts w:hint="eastAsia"/>
          <w:sz w:val="20"/>
          <w:szCs w:val="20"/>
        </w:rPr>
        <w:t xml:space="preserve"> </w:t>
      </w:r>
      <w:proofErr w:type="spellStart"/>
      <w:r w:rsidRPr="004A6C0D">
        <w:rPr>
          <w:rFonts w:hint="eastAsia"/>
          <w:sz w:val="20"/>
          <w:szCs w:val="20"/>
        </w:rPr>
        <w:t>Na</w:t>
      </w:r>
      <w:r w:rsidRPr="004A6C0D">
        <w:rPr>
          <w:sz w:val="20"/>
          <w:szCs w:val="20"/>
        </w:rPr>
        <w:t>Cl</w:t>
      </w:r>
      <w:proofErr w:type="spellEnd"/>
      <w:r>
        <w:rPr>
          <w:rFonts w:hint="eastAsia"/>
          <w:sz w:val="20"/>
          <w:szCs w:val="20"/>
        </w:rPr>
        <w:t>または</w:t>
      </w:r>
      <w:r w:rsidRPr="004A6C0D">
        <w:rPr>
          <w:rFonts w:hint="eastAsia"/>
          <w:sz w:val="20"/>
          <w:szCs w:val="20"/>
        </w:rPr>
        <w:t>20%</w:t>
      </w:r>
      <w:r w:rsidR="00FA62FB">
        <w:rPr>
          <w:sz w:val="20"/>
          <w:szCs w:val="20"/>
        </w:rPr>
        <w:t xml:space="preserve"> </w:t>
      </w:r>
      <w:r w:rsidRPr="004A6C0D">
        <w:rPr>
          <w:rFonts w:hint="eastAsia"/>
          <w:sz w:val="20"/>
          <w:szCs w:val="20"/>
        </w:rPr>
        <w:t>PEG</w:t>
      </w:r>
      <w:r w:rsidRPr="004A6C0D">
        <w:rPr>
          <w:rFonts w:hint="eastAsia"/>
          <w:sz w:val="20"/>
          <w:szCs w:val="20"/>
        </w:rPr>
        <w:t>の処理を行った根</w:t>
      </w:r>
      <w:r>
        <w:rPr>
          <w:rFonts w:hint="eastAsia"/>
          <w:sz w:val="20"/>
          <w:szCs w:val="20"/>
        </w:rPr>
        <w:t>においてはいずれの場合でも内皮と中心柱</w:t>
      </w:r>
      <w:r w:rsidRPr="004A6C0D">
        <w:rPr>
          <w:rFonts w:hint="eastAsia"/>
          <w:sz w:val="20"/>
          <w:szCs w:val="20"/>
        </w:rPr>
        <w:t>の細胞壁の</w:t>
      </w:r>
      <w:r w:rsidRPr="004A6C0D">
        <w:rPr>
          <w:rFonts w:hint="eastAsia"/>
          <w:sz w:val="20"/>
          <w:szCs w:val="20"/>
        </w:rPr>
        <w:t>POD</w:t>
      </w:r>
      <w:r>
        <w:rPr>
          <w:rFonts w:hint="eastAsia"/>
          <w:sz w:val="20"/>
          <w:szCs w:val="20"/>
        </w:rPr>
        <w:t>活性がコントロールの根と比較して</w:t>
      </w:r>
      <w:r w:rsidRPr="004A6C0D">
        <w:rPr>
          <w:rFonts w:hint="eastAsia"/>
          <w:sz w:val="20"/>
          <w:szCs w:val="20"/>
        </w:rPr>
        <w:t>増加した。対照的に表皮細胞の細胞壁での</w:t>
      </w:r>
      <w:r w:rsidRPr="004A6C0D">
        <w:rPr>
          <w:rFonts w:hint="eastAsia"/>
          <w:sz w:val="20"/>
          <w:szCs w:val="20"/>
        </w:rPr>
        <w:t>POD</w:t>
      </w:r>
      <w:r>
        <w:rPr>
          <w:rFonts w:hint="eastAsia"/>
          <w:sz w:val="20"/>
          <w:szCs w:val="20"/>
        </w:rPr>
        <w:t>活性はコントロールの根と比較し</w:t>
      </w:r>
      <w:r w:rsidRPr="004A6C0D">
        <w:rPr>
          <w:rFonts w:hint="eastAsia"/>
          <w:sz w:val="20"/>
          <w:szCs w:val="20"/>
        </w:rPr>
        <w:t>PEG</w:t>
      </w:r>
      <w:r w:rsidRPr="004A6C0D">
        <w:rPr>
          <w:rFonts w:hint="eastAsia"/>
          <w:sz w:val="20"/>
          <w:szCs w:val="20"/>
        </w:rPr>
        <w:t>の処理を行った根では増加したが、</w:t>
      </w:r>
      <w:proofErr w:type="spellStart"/>
      <w:r w:rsidRPr="004A6C0D">
        <w:rPr>
          <w:rFonts w:hint="eastAsia"/>
          <w:sz w:val="20"/>
          <w:szCs w:val="20"/>
        </w:rPr>
        <w:t>NaCl</w:t>
      </w:r>
      <w:proofErr w:type="spellEnd"/>
      <w:r w:rsidRPr="004A6C0D">
        <w:rPr>
          <w:rFonts w:hint="eastAsia"/>
          <w:sz w:val="20"/>
          <w:szCs w:val="20"/>
        </w:rPr>
        <w:t>の処理を行った根では明らかな違いは見られなかった。</w:t>
      </w:r>
      <w:r w:rsidRPr="004A6C0D">
        <w:rPr>
          <w:rFonts w:cs="Arial"/>
          <w:color w:val="000000"/>
          <w:sz w:val="20"/>
          <w:szCs w:val="20"/>
        </w:rPr>
        <w:t>H</w:t>
      </w:r>
      <w:r w:rsidRPr="004A6C0D">
        <w:rPr>
          <w:rFonts w:cs="Arial"/>
          <w:color w:val="000000"/>
          <w:sz w:val="20"/>
          <w:szCs w:val="20"/>
          <w:vertAlign w:val="subscript"/>
        </w:rPr>
        <w:t>2</w:t>
      </w:r>
      <w:r w:rsidRPr="004A6C0D">
        <w:rPr>
          <w:rFonts w:cs="Arial"/>
          <w:color w:val="000000"/>
          <w:sz w:val="20"/>
          <w:szCs w:val="20"/>
        </w:rPr>
        <w:t>O</w:t>
      </w:r>
      <w:r w:rsidRPr="004A6C0D">
        <w:rPr>
          <w:rFonts w:cs="Arial"/>
          <w:color w:val="000000"/>
          <w:sz w:val="20"/>
          <w:szCs w:val="20"/>
          <w:vertAlign w:val="subscript"/>
        </w:rPr>
        <w:t>2</w:t>
      </w:r>
      <w:r>
        <w:rPr>
          <w:rFonts w:cs="Arial" w:hint="eastAsia"/>
          <w:color w:val="000000"/>
          <w:sz w:val="20"/>
          <w:szCs w:val="20"/>
        </w:rPr>
        <w:t>の分布を調べるために、塩化セリウム染色</w:t>
      </w:r>
      <w:r w:rsidRPr="004A6C0D">
        <w:rPr>
          <w:rFonts w:cs="Arial" w:hint="eastAsia"/>
          <w:color w:val="000000"/>
          <w:sz w:val="20"/>
          <w:szCs w:val="20"/>
        </w:rPr>
        <w:t>を行</w:t>
      </w:r>
      <w:r>
        <w:rPr>
          <w:rFonts w:cs="Arial" w:hint="eastAsia"/>
          <w:color w:val="000000"/>
          <w:sz w:val="20"/>
          <w:szCs w:val="20"/>
        </w:rPr>
        <w:t>い電子顕微鏡観察し</w:t>
      </w:r>
      <w:r w:rsidRPr="004A6C0D">
        <w:rPr>
          <w:rFonts w:cs="Arial" w:hint="eastAsia"/>
          <w:color w:val="000000"/>
          <w:sz w:val="20"/>
          <w:szCs w:val="20"/>
        </w:rPr>
        <w:t>た結果、内皮</w:t>
      </w:r>
      <w:r>
        <w:rPr>
          <w:rFonts w:cs="Arial" w:hint="eastAsia"/>
          <w:color w:val="000000"/>
          <w:sz w:val="20"/>
          <w:szCs w:val="20"/>
        </w:rPr>
        <w:t>のカスパリー線における</w:t>
      </w:r>
      <w:r w:rsidRPr="004A6C0D">
        <w:rPr>
          <w:rFonts w:cs="Arial" w:hint="eastAsia"/>
          <w:color w:val="000000"/>
          <w:sz w:val="20"/>
          <w:szCs w:val="20"/>
        </w:rPr>
        <w:t>H</w:t>
      </w:r>
      <w:r w:rsidRPr="004A6C0D">
        <w:rPr>
          <w:rFonts w:cs="Arial"/>
          <w:color w:val="000000"/>
          <w:sz w:val="20"/>
          <w:szCs w:val="20"/>
          <w:vertAlign w:val="subscript"/>
        </w:rPr>
        <w:t>2</w:t>
      </w:r>
      <w:r w:rsidRPr="004A6C0D">
        <w:rPr>
          <w:rFonts w:cs="Arial" w:hint="eastAsia"/>
          <w:color w:val="000000"/>
          <w:sz w:val="20"/>
          <w:szCs w:val="20"/>
        </w:rPr>
        <w:t>O</w:t>
      </w:r>
      <w:r w:rsidRPr="004A6C0D">
        <w:rPr>
          <w:rFonts w:cs="Arial"/>
          <w:color w:val="000000"/>
          <w:sz w:val="20"/>
          <w:szCs w:val="20"/>
          <w:vertAlign w:val="subscript"/>
        </w:rPr>
        <w:t>2</w:t>
      </w:r>
      <w:r w:rsidRPr="004A6C0D">
        <w:rPr>
          <w:rFonts w:cs="Arial" w:hint="eastAsia"/>
          <w:color w:val="000000"/>
          <w:sz w:val="20"/>
          <w:szCs w:val="20"/>
        </w:rPr>
        <w:t>の分布は</w:t>
      </w:r>
      <w:r>
        <w:rPr>
          <w:rFonts w:cs="Arial" w:hint="eastAsia"/>
          <w:color w:val="000000"/>
          <w:sz w:val="20"/>
          <w:szCs w:val="20"/>
        </w:rPr>
        <w:t>、</w:t>
      </w:r>
      <w:proofErr w:type="spellStart"/>
      <w:r w:rsidRPr="004A6C0D">
        <w:rPr>
          <w:rFonts w:cs="Arial" w:hint="eastAsia"/>
          <w:color w:val="000000"/>
          <w:sz w:val="20"/>
          <w:szCs w:val="20"/>
        </w:rPr>
        <w:t>NaCl</w:t>
      </w:r>
      <w:proofErr w:type="spellEnd"/>
      <w:r>
        <w:rPr>
          <w:rFonts w:cs="Arial" w:hint="eastAsia"/>
          <w:color w:val="000000"/>
          <w:sz w:val="20"/>
          <w:szCs w:val="20"/>
        </w:rPr>
        <w:t>または</w:t>
      </w:r>
      <w:r w:rsidRPr="004A6C0D">
        <w:rPr>
          <w:rFonts w:cs="Arial" w:hint="eastAsia"/>
          <w:color w:val="000000"/>
          <w:sz w:val="20"/>
          <w:szCs w:val="20"/>
        </w:rPr>
        <w:t>PEG</w:t>
      </w:r>
      <w:r>
        <w:rPr>
          <w:rFonts w:cs="Arial" w:hint="eastAsia"/>
          <w:color w:val="000000"/>
          <w:sz w:val="20"/>
          <w:szCs w:val="20"/>
        </w:rPr>
        <w:t>処理した場合のいずれも顕著となったが、表皮細胞の内側における分布は</w:t>
      </w:r>
      <w:r>
        <w:rPr>
          <w:rFonts w:cs="Arial" w:hint="eastAsia"/>
          <w:color w:val="000000"/>
          <w:sz w:val="20"/>
          <w:szCs w:val="20"/>
        </w:rPr>
        <w:t>PEG</w:t>
      </w:r>
      <w:r>
        <w:rPr>
          <w:rFonts w:cs="Arial" w:hint="eastAsia"/>
          <w:color w:val="000000"/>
          <w:sz w:val="20"/>
          <w:szCs w:val="20"/>
        </w:rPr>
        <w:t>処理では見られたものの</w:t>
      </w:r>
      <w:proofErr w:type="spellStart"/>
      <w:r>
        <w:rPr>
          <w:rFonts w:cs="Arial" w:hint="eastAsia"/>
          <w:color w:val="000000"/>
          <w:sz w:val="20"/>
          <w:szCs w:val="20"/>
        </w:rPr>
        <w:t>NaCl</w:t>
      </w:r>
      <w:proofErr w:type="spellEnd"/>
      <w:r>
        <w:rPr>
          <w:rFonts w:cs="Arial" w:hint="eastAsia"/>
          <w:color w:val="000000"/>
          <w:sz w:val="20"/>
          <w:szCs w:val="20"/>
        </w:rPr>
        <w:t>処理では見られなかった。</w:t>
      </w:r>
    </w:p>
    <w:p w:rsidR="0032379C" w:rsidRDefault="0032379C" w:rsidP="0032379C">
      <w:pPr>
        <w:jc w:val="left"/>
        <w:rPr>
          <w:rFonts w:cs="Arial"/>
          <w:color w:val="000000"/>
          <w:sz w:val="20"/>
          <w:szCs w:val="20"/>
        </w:rPr>
      </w:pPr>
      <w:r w:rsidRPr="004A6C0D">
        <w:rPr>
          <w:rFonts w:cs="Arial" w:hint="eastAsia"/>
          <w:color w:val="000000"/>
          <w:sz w:val="20"/>
          <w:szCs w:val="20"/>
        </w:rPr>
        <w:t xml:space="preserve">　以上</w:t>
      </w:r>
      <w:r w:rsidR="00B01E2F">
        <w:rPr>
          <w:rFonts w:cs="Arial" w:hint="eastAsia"/>
          <w:color w:val="000000"/>
          <w:sz w:val="20"/>
          <w:szCs w:val="20"/>
        </w:rPr>
        <w:t>より、塩ストレスと浸透圧ストレスはトウモロコシ</w:t>
      </w:r>
      <w:bookmarkStart w:id="0" w:name="_GoBack"/>
      <w:bookmarkEnd w:id="0"/>
      <w:r>
        <w:rPr>
          <w:rFonts w:cs="Arial" w:hint="eastAsia"/>
          <w:color w:val="000000"/>
          <w:sz w:val="20"/>
          <w:szCs w:val="20"/>
        </w:rPr>
        <w:t>の幼植物の根におけるアポプラストバリア</w:t>
      </w:r>
      <w:r w:rsidRPr="004A6C0D">
        <w:rPr>
          <w:rFonts w:cs="Arial" w:hint="eastAsia"/>
          <w:color w:val="000000"/>
          <w:sz w:val="20"/>
          <w:szCs w:val="20"/>
        </w:rPr>
        <w:t>の発達と水の輸送に</w:t>
      </w:r>
      <w:r>
        <w:rPr>
          <w:rFonts w:cs="Arial" w:hint="eastAsia"/>
          <w:color w:val="000000"/>
          <w:sz w:val="20"/>
          <w:szCs w:val="20"/>
        </w:rPr>
        <w:t>おいて異なる作用</w:t>
      </w:r>
      <w:r w:rsidRPr="004A6C0D">
        <w:rPr>
          <w:rFonts w:cs="Arial" w:hint="eastAsia"/>
          <w:color w:val="000000"/>
          <w:sz w:val="20"/>
          <w:szCs w:val="20"/>
        </w:rPr>
        <w:t>を</w:t>
      </w:r>
      <w:r>
        <w:rPr>
          <w:rFonts w:cs="Arial" w:hint="eastAsia"/>
          <w:color w:val="000000"/>
          <w:sz w:val="20"/>
          <w:szCs w:val="20"/>
        </w:rPr>
        <w:t>示した。</w:t>
      </w:r>
    </w:p>
    <w:p w:rsidR="0046576C" w:rsidRDefault="0032379C" w:rsidP="00827DEF">
      <w:pPr>
        <w:jc w:val="right"/>
      </w:pPr>
      <w:r w:rsidRPr="004A6C0D">
        <w:rPr>
          <w:rFonts w:cs="Arial" w:hint="eastAsia"/>
          <w:color w:val="000000"/>
          <w:sz w:val="20"/>
          <w:szCs w:val="20"/>
        </w:rPr>
        <w:t>興味を持たれた方は是非ご参加ください。　舛本</w:t>
      </w:r>
      <w:r w:rsidRPr="004A6C0D">
        <w:rPr>
          <w:rFonts w:cs="Arial" w:hint="eastAsia"/>
          <w:color w:val="000000"/>
          <w:sz w:val="20"/>
          <w:szCs w:val="20"/>
        </w:rPr>
        <w:t xml:space="preserve"> </w:t>
      </w:r>
      <w:r w:rsidRPr="004A6C0D">
        <w:rPr>
          <w:rFonts w:cs="Arial" w:hint="eastAsia"/>
          <w:color w:val="000000"/>
          <w:sz w:val="20"/>
          <w:szCs w:val="20"/>
        </w:rPr>
        <w:t>亮</w:t>
      </w:r>
    </w:p>
    <w:sectPr w:rsidR="0046576C" w:rsidSect="00216B4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9C"/>
    <w:rsid w:val="00207CFA"/>
    <w:rsid w:val="00216B42"/>
    <w:rsid w:val="00273D3A"/>
    <w:rsid w:val="0032379C"/>
    <w:rsid w:val="00405494"/>
    <w:rsid w:val="0046576C"/>
    <w:rsid w:val="005219B8"/>
    <w:rsid w:val="00827DEF"/>
    <w:rsid w:val="009B18EF"/>
    <w:rsid w:val="00A02265"/>
    <w:rsid w:val="00B01E2F"/>
    <w:rsid w:val="00BE6661"/>
    <w:rsid w:val="00C36298"/>
    <w:rsid w:val="00D71F07"/>
    <w:rsid w:val="00E77E58"/>
    <w:rsid w:val="00EA4B3F"/>
    <w:rsid w:val="00FA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953141-5700-4F53-B3A1-5801446C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7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F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1F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 Masumoto</dc:creator>
  <cp:keywords/>
  <dc:description/>
  <cp:lastModifiedBy>Ryo Masumoto</cp:lastModifiedBy>
  <cp:revision>16</cp:revision>
  <cp:lastPrinted>2016-07-19T05:28:00Z</cp:lastPrinted>
  <dcterms:created xsi:type="dcterms:W3CDTF">2016-07-08T06:51:00Z</dcterms:created>
  <dcterms:modified xsi:type="dcterms:W3CDTF">2016-07-19T06:59:00Z</dcterms:modified>
</cp:coreProperties>
</file>