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B68" w:rsidRPr="00B7737C" w:rsidRDefault="0013482D" w:rsidP="00401E66">
      <w:pPr>
        <w:jc w:val="center"/>
        <w:rPr>
          <w:sz w:val="20"/>
        </w:rPr>
      </w:pPr>
      <w:r w:rsidRPr="00B7737C">
        <w:rPr>
          <w:rFonts w:hint="eastAsia"/>
          <w:sz w:val="20"/>
        </w:rPr>
        <w:t>2018</w:t>
      </w:r>
      <w:r w:rsidRPr="00B7737C">
        <w:rPr>
          <w:rFonts w:hint="eastAsia"/>
          <w:sz w:val="20"/>
        </w:rPr>
        <w:t>年度前期　第</w:t>
      </w:r>
      <w:r w:rsidRPr="00B7737C">
        <w:rPr>
          <w:rFonts w:hint="eastAsia"/>
          <w:sz w:val="20"/>
        </w:rPr>
        <w:t>11</w:t>
      </w:r>
      <w:r w:rsidRPr="00B7737C">
        <w:rPr>
          <w:rFonts w:hint="eastAsia"/>
          <w:sz w:val="20"/>
        </w:rPr>
        <w:t>回　細胞生物学セミナー</w:t>
      </w:r>
    </w:p>
    <w:p w:rsidR="0013482D" w:rsidRPr="00B7737C" w:rsidRDefault="0013482D" w:rsidP="00401E66">
      <w:pPr>
        <w:jc w:val="center"/>
        <w:rPr>
          <w:sz w:val="20"/>
        </w:rPr>
      </w:pPr>
      <w:r w:rsidRPr="00B7737C">
        <w:rPr>
          <w:rFonts w:hint="eastAsia"/>
          <w:sz w:val="20"/>
        </w:rPr>
        <w:t>日時：</w:t>
      </w:r>
      <w:r w:rsidRPr="00B7737C">
        <w:rPr>
          <w:rFonts w:hint="eastAsia"/>
          <w:sz w:val="20"/>
        </w:rPr>
        <w:t>7</w:t>
      </w:r>
      <w:r w:rsidRPr="00B7737C">
        <w:rPr>
          <w:rFonts w:hint="eastAsia"/>
          <w:sz w:val="20"/>
        </w:rPr>
        <w:t>月</w:t>
      </w:r>
      <w:r w:rsidRPr="00B7737C">
        <w:rPr>
          <w:rFonts w:hint="eastAsia"/>
          <w:sz w:val="20"/>
        </w:rPr>
        <w:t>3</w:t>
      </w:r>
      <w:r w:rsidRPr="00B7737C">
        <w:rPr>
          <w:rFonts w:hint="eastAsia"/>
          <w:sz w:val="20"/>
        </w:rPr>
        <w:t>日</w:t>
      </w:r>
      <w:r w:rsidRPr="00B7737C">
        <w:rPr>
          <w:rFonts w:hint="eastAsia"/>
          <w:sz w:val="20"/>
        </w:rPr>
        <w:t>(</w:t>
      </w:r>
      <w:r w:rsidRPr="00B7737C">
        <w:rPr>
          <w:rFonts w:hint="eastAsia"/>
          <w:sz w:val="20"/>
        </w:rPr>
        <w:t>火</w:t>
      </w:r>
      <w:r w:rsidR="00622B8B">
        <w:rPr>
          <w:sz w:val="20"/>
        </w:rPr>
        <w:t>)1</w:t>
      </w:r>
      <w:r w:rsidR="00622B8B">
        <w:rPr>
          <w:rFonts w:hint="eastAsia"/>
          <w:sz w:val="20"/>
        </w:rPr>
        <w:t>0</w:t>
      </w:r>
      <w:r w:rsidRPr="00B7737C">
        <w:rPr>
          <w:sz w:val="20"/>
        </w:rPr>
        <w:t>:00~</w:t>
      </w:r>
      <w:r w:rsidRPr="00B7737C">
        <w:rPr>
          <w:rFonts w:hint="eastAsia"/>
          <w:sz w:val="20"/>
        </w:rPr>
        <w:t xml:space="preserve">　場所：総合研究棟</w:t>
      </w:r>
      <w:r w:rsidRPr="00B7737C">
        <w:rPr>
          <w:rFonts w:hint="eastAsia"/>
          <w:sz w:val="20"/>
        </w:rPr>
        <w:t>6</w:t>
      </w:r>
      <w:r w:rsidRPr="00B7737C">
        <w:rPr>
          <w:rFonts w:hint="eastAsia"/>
          <w:sz w:val="20"/>
        </w:rPr>
        <w:t>階クリエーションルーム</w:t>
      </w:r>
    </w:p>
    <w:p w:rsidR="0013482D" w:rsidRPr="00B7737C" w:rsidRDefault="0013482D" w:rsidP="00401E66">
      <w:pPr>
        <w:jc w:val="center"/>
        <w:rPr>
          <w:sz w:val="20"/>
        </w:rPr>
      </w:pPr>
      <w:r w:rsidRPr="00B7737C">
        <w:rPr>
          <w:sz w:val="20"/>
        </w:rPr>
        <w:t>ABCG transporters are required for suberin and pollen wall extracellular barriers in Arabidopsis</w:t>
      </w:r>
    </w:p>
    <w:p w:rsidR="0013482D" w:rsidRPr="00B7737C" w:rsidRDefault="0013482D" w:rsidP="00401E66">
      <w:pPr>
        <w:jc w:val="center"/>
        <w:rPr>
          <w:sz w:val="20"/>
        </w:rPr>
      </w:pPr>
      <w:r w:rsidRPr="00B7737C">
        <w:rPr>
          <w:sz w:val="20"/>
        </w:rPr>
        <w:t xml:space="preserve">Yadav, V., Molina, I., </w:t>
      </w:r>
      <w:proofErr w:type="spellStart"/>
      <w:r w:rsidRPr="00B7737C">
        <w:rPr>
          <w:sz w:val="20"/>
        </w:rPr>
        <w:t>Ranathunge</w:t>
      </w:r>
      <w:proofErr w:type="spellEnd"/>
      <w:r w:rsidRPr="00B7737C">
        <w:rPr>
          <w:sz w:val="20"/>
        </w:rPr>
        <w:t xml:space="preserve">, K., Castillo, I. Q., </w:t>
      </w:r>
      <w:r w:rsidR="00401E66" w:rsidRPr="00B7737C">
        <w:rPr>
          <w:sz w:val="20"/>
        </w:rPr>
        <w:t>Rothstein, S. J., Reed, J. W. (2014)</w:t>
      </w:r>
    </w:p>
    <w:p w:rsidR="00401E66" w:rsidRPr="00B7737C" w:rsidRDefault="00401E66" w:rsidP="00401E66">
      <w:pPr>
        <w:jc w:val="center"/>
        <w:rPr>
          <w:sz w:val="20"/>
        </w:rPr>
      </w:pPr>
      <w:r w:rsidRPr="00B7737C">
        <w:rPr>
          <w:sz w:val="20"/>
        </w:rPr>
        <w:t>Plant Cell 26: 3569-3588</w:t>
      </w:r>
    </w:p>
    <w:p w:rsidR="00401E66" w:rsidRPr="00B7737C" w:rsidRDefault="00401E66" w:rsidP="00401E66">
      <w:pPr>
        <w:jc w:val="center"/>
        <w:rPr>
          <w:sz w:val="20"/>
        </w:rPr>
      </w:pPr>
      <w:r w:rsidRPr="00B7737C">
        <w:rPr>
          <w:rFonts w:hint="eastAsia"/>
          <w:sz w:val="20"/>
        </w:rPr>
        <w:t>シロイヌナズナにおいてスベリンおよび花粉壁細胞外バリアのために</w:t>
      </w:r>
      <w:r w:rsidRPr="00B7737C">
        <w:rPr>
          <w:rFonts w:hint="eastAsia"/>
          <w:sz w:val="20"/>
        </w:rPr>
        <w:t>ABCG</w:t>
      </w:r>
      <w:r w:rsidRPr="00B7737C">
        <w:rPr>
          <w:rFonts w:hint="eastAsia"/>
          <w:sz w:val="20"/>
        </w:rPr>
        <w:t>トランスポーターを必要とする</w:t>
      </w:r>
    </w:p>
    <w:p w:rsidR="00401E66" w:rsidRPr="00B7737C" w:rsidRDefault="00401E66">
      <w:pPr>
        <w:rPr>
          <w:sz w:val="20"/>
        </w:rPr>
      </w:pPr>
    </w:p>
    <w:p w:rsidR="00401E66" w:rsidRPr="00B7737C" w:rsidRDefault="00401E66">
      <w:pPr>
        <w:rPr>
          <w:sz w:val="20"/>
        </w:rPr>
      </w:pPr>
      <w:r w:rsidRPr="00B7737C">
        <w:rPr>
          <w:rFonts w:hint="eastAsia"/>
          <w:sz w:val="20"/>
        </w:rPr>
        <w:t xml:space="preserve">　植物における効果的な水分平衡の制御には、水と溶質の移動をコントロールする細胞外のバリアの局在性を必要とする。スベリン、リグニン、およびクチンを含むいくつかの細胞外ポリマーは、植物が内部の水およびイオンの流れを制御し、乾燥を制限し、病原体の攻撃から保護するのを</w:t>
      </w:r>
      <w:r w:rsidR="00206723">
        <w:rPr>
          <w:rFonts w:hint="eastAsia"/>
          <w:sz w:val="20"/>
        </w:rPr>
        <w:t>助けるバリアとして作用する。その一つとして内皮はスベリン合成と</w:t>
      </w:r>
      <w:r w:rsidRPr="00B7737C">
        <w:rPr>
          <w:rFonts w:hint="eastAsia"/>
          <w:sz w:val="20"/>
        </w:rPr>
        <w:t>、アポプラストで溶質移動のバリアの役割を果たすリグニンで構成されたカスパリー線形成の両方を行う。また、</w:t>
      </w:r>
      <w:r w:rsidRPr="00B7737C">
        <w:rPr>
          <w:rFonts w:hint="eastAsia"/>
          <w:sz w:val="20"/>
        </w:rPr>
        <w:t>5</w:t>
      </w:r>
      <w:r w:rsidRPr="00B7737C">
        <w:rPr>
          <w:rFonts w:hint="eastAsia"/>
          <w:sz w:val="20"/>
        </w:rPr>
        <w:t>種の</w:t>
      </w:r>
      <w:r w:rsidR="001F708A" w:rsidRPr="00B7737C">
        <w:rPr>
          <w:rFonts w:hint="eastAsia"/>
          <w:sz w:val="20"/>
        </w:rPr>
        <w:t>シロイヌナズナ</w:t>
      </w:r>
      <w:r w:rsidRPr="00B7737C">
        <w:rPr>
          <w:rFonts w:hint="eastAsia"/>
          <w:sz w:val="20"/>
        </w:rPr>
        <w:t>ABCG</w:t>
      </w:r>
      <w:r w:rsidRPr="00B7737C">
        <w:rPr>
          <w:rFonts w:hint="eastAsia"/>
          <w:sz w:val="20"/>
        </w:rPr>
        <w:t>（</w:t>
      </w:r>
      <w:r w:rsidRPr="00B7737C">
        <w:rPr>
          <w:rFonts w:hint="eastAsia"/>
          <w:sz w:val="20"/>
        </w:rPr>
        <w:t>ATP</w:t>
      </w:r>
      <w:r w:rsidRPr="00B7737C">
        <w:rPr>
          <w:rFonts w:hint="eastAsia"/>
          <w:sz w:val="20"/>
        </w:rPr>
        <w:t>結合カセット輸送体</w:t>
      </w:r>
      <w:r w:rsidRPr="00B7737C">
        <w:rPr>
          <w:rFonts w:hint="eastAsia"/>
          <w:sz w:val="20"/>
        </w:rPr>
        <w:t>G</w:t>
      </w:r>
      <w:r w:rsidRPr="00B7737C">
        <w:rPr>
          <w:rFonts w:hint="eastAsia"/>
          <w:sz w:val="20"/>
        </w:rPr>
        <w:t>サブファミリー）ハーフトランスポーターのクレードは根と種皮のスベリン合成（</w:t>
      </w:r>
      <w:r w:rsidRPr="00B7737C">
        <w:rPr>
          <w:rFonts w:hint="eastAsia"/>
          <w:sz w:val="20"/>
        </w:rPr>
        <w:t>ABCG2</w:t>
      </w:r>
      <w:r w:rsidRPr="00B7737C">
        <w:rPr>
          <w:sz w:val="20"/>
        </w:rPr>
        <w:t xml:space="preserve">, ABCG6, </w:t>
      </w:r>
      <w:r w:rsidRPr="00B7737C">
        <w:rPr>
          <w:rFonts w:hint="eastAsia"/>
          <w:sz w:val="20"/>
        </w:rPr>
        <w:t>及び</w:t>
      </w:r>
      <w:r w:rsidRPr="00B7737C">
        <w:rPr>
          <w:rFonts w:hint="eastAsia"/>
          <w:sz w:val="20"/>
        </w:rPr>
        <w:t>ABCG20</w:t>
      </w:r>
      <w:r w:rsidRPr="00B7737C">
        <w:rPr>
          <w:rFonts w:hint="eastAsia"/>
          <w:sz w:val="20"/>
        </w:rPr>
        <w:t>）と花粉壁の合成</w:t>
      </w:r>
      <w:r w:rsidR="001F708A" w:rsidRPr="00B7737C">
        <w:rPr>
          <w:rFonts w:hint="eastAsia"/>
          <w:sz w:val="20"/>
        </w:rPr>
        <w:t>（</w:t>
      </w:r>
      <w:r w:rsidR="001F708A" w:rsidRPr="00B7737C">
        <w:rPr>
          <w:rFonts w:hint="eastAsia"/>
          <w:sz w:val="20"/>
        </w:rPr>
        <w:t>ABCG1</w:t>
      </w:r>
      <w:r w:rsidR="001F708A" w:rsidRPr="00B7737C">
        <w:rPr>
          <w:rFonts w:hint="eastAsia"/>
          <w:sz w:val="20"/>
        </w:rPr>
        <w:t>及び</w:t>
      </w:r>
      <w:r w:rsidR="001F708A" w:rsidRPr="00B7737C">
        <w:rPr>
          <w:rFonts w:hint="eastAsia"/>
          <w:sz w:val="20"/>
        </w:rPr>
        <w:t>ABCG16</w:t>
      </w:r>
      <w:r w:rsidR="001F708A" w:rsidRPr="00B7737C">
        <w:rPr>
          <w:rFonts w:hint="eastAsia"/>
          <w:sz w:val="20"/>
        </w:rPr>
        <w:t>）に必要とされる。本</w:t>
      </w:r>
      <w:bookmarkStart w:id="0" w:name="_GoBack"/>
      <w:bookmarkEnd w:id="0"/>
      <w:r w:rsidR="001F708A" w:rsidRPr="00B7737C">
        <w:rPr>
          <w:rFonts w:hint="eastAsia"/>
          <w:sz w:val="20"/>
        </w:rPr>
        <w:t>研究では、</w:t>
      </w:r>
      <w:r w:rsidR="001F708A" w:rsidRPr="00B7737C">
        <w:rPr>
          <w:rFonts w:hint="eastAsia"/>
          <w:sz w:val="20"/>
        </w:rPr>
        <w:t>ABCG</w:t>
      </w:r>
      <w:r w:rsidR="001F708A" w:rsidRPr="00B7737C">
        <w:rPr>
          <w:rFonts w:hint="eastAsia"/>
          <w:sz w:val="20"/>
        </w:rPr>
        <w:t>トランスポーターの変異体を用いて、バリア合成</w:t>
      </w:r>
      <w:r w:rsidRPr="00B7737C">
        <w:rPr>
          <w:rFonts w:hint="eastAsia"/>
          <w:sz w:val="20"/>
        </w:rPr>
        <w:t>のための輸送要件、ならびにバリア欠損の生理学的および発生学的因果関係を明らかにすることを目的とした。</w:t>
      </w:r>
    </w:p>
    <w:p w:rsidR="001F708A" w:rsidRPr="00B7737C" w:rsidRDefault="001F708A">
      <w:pPr>
        <w:rPr>
          <w:sz w:val="20"/>
        </w:rPr>
      </w:pPr>
      <w:r w:rsidRPr="00B7737C">
        <w:rPr>
          <w:rFonts w:hint="eastAsia"/>
          <w:sz w:val="20"/>
        </w:rPr>
        <w:t xml:space="preserve">　</w:t>
      </w:r>
      <w:r w:rsidR="00464F4F" w:rsidRPr="00B7737C">
        <w:rPr>
          <w:rFonts w:hint="eastAsia"/>
          <w:sz w:val="20"/>
        </w:rPr>
        <w:t>植物材料には</w:t>
      </w:r>
      <w:r w:rsidR="004C294D" w:rsidRPr="00B7737C">
        <w:rPr>
          <w:rFonts w:hint="eastAsia"/>
          <w:sz w:val="20"/>
        </w:rPr>
        <w:t>シロイヌナズナのコロンビア</w:t>
      </w:r>
      <w:r w:rsidR="004C294D" w:rsidRPr="00B7737C">
        <w:rPr>
          <w:rFonts w:hint="eastAsia"/>
          <w:sz w:val="20"/>
        </w:rPr>
        <w:t>(</w:t>
      </w:r>
      <w:r w:rsidR="004C294D" w:rsidRPr="00B7737C">
        <w:rPr>
          <w:sz w:val="20"/>
        </w:rPr>
        <w:t>Col)</w:t>
      </w:r>
      <w:r w:rsidR="004C294D" w:rsidRPr="00B7737C">
        <w:rPr>
          <w:rFonts w:hint="eastAsia"/>
          <w:sz w:val="20"/>
        </w:rPr>
        <w:t>株を用いた。種子を表面殺菌し、</w:t>
      </w:r>
      <w:r w:rsidR="004C294D" w:rsidRPr="00B7737C">
        <w:rPr>
          <w:rFonts w:hint="eastAsia"/>
          <w:sz w:val="20"/>
        </w:rPr>
        <w:t>p</w:t>
      </w:r>
      <w:r w:rsidR="004C294D" w:rsidRPr="00B7737C">
        <w:rPr>
          <w:sz w:val="20"/>
        </w:rPr>
        <w:t>H5.7</w:t>
      </w:r>
      <w:r w:rsidR="004C294D" w:rsidRPr="00B7737C">
        <w:rPr>
          <w:rFonts w:hint="eastAsia"/>
          <w:sz w:val="20"/>
        </w:rPr>
        <w:t>に調整した</w:t>
      </w:r>
      <w:r w:rsidR="004C294D" w:rsidRPr="00B7737C">
        <w:rPr>
          <w:sz w:val="20"/>
        </w:rPr>
        <w:t>0.8% (w/v)</w:t>
      </w:r>
      <w:r w:rsidR="004C294D" w:rsidRPr="00B7737C">
        <w:rPr>
          <w:rFonts w:hint="eastAsia"/>
          <w:sz w:val="20"/>
        </w:rPr>
        <w:t>植物寒天を含む</w:t>
      </w:r>
      <w:r w:rsidR="004C294D" w:rsidRPr="00B7737C">
        <w:rPr>
          <w:rFonts w:hint="eastAsia"/>
          <w:sz w:val="20"/>
        </w:rPr>
        <w:t>M</w:t>
      </w:r>
      <w:r w:rsidR="004C294D" w:rsidRPr="00B7737C">
        <w:rPr>
          <w:sz w:val="20"/>
        </w:rPr>
        <w:t>S</w:t>
      </w:r>
      <w:r w:rsidR="004C294D" w:rsidRPr="00B7737C">
        <w:rPr>
          <w:rFonts w:hint="eastAsia"/>
          <w:sz w:val="20"/>
        </w:rPr>
        <w:t>培地上に播種し、</w:t>
      </w:r>
      <w:r w:rsidR="004C294D" w:rsidRPr="00B7737C">
        <w:rPr>
          <w:rFonts w:hint="eastAsia"/>
          <w:sz w:val="20"/>
        </w:rPr>
        <w:t>4</w:t>
      </w:r>
      <w:r w:rsidR="004C294D" w:rsidRPr="00B7737C">
        <w:rPr>
          <w:rFonts w:hint="eastAsia"/>
          <w:sz w:val="20"/>
        </w:rPr>
        <w:t>℃で</w:t>
      </w:r>
      <w:r w:rsidR="004C294D" w:rsidRPr="00B7737C">
        <w:rPr>
          <w:rFonts w:hint="eastAsia"/>
          <w:sz w:val="20"/>
        </w:rPr>
        <w:t>2</w:t>
      </w:r>
      <w:r w:rsidR="004C294D" w:rsidRPr="00B7737C">
        <w:rPr>
          <w:sz w:val="20"/>
        </w:rPr>
        <w:t>-3</w:t>
      </w:r>
      <w:r w:rsidR="00206723">
        <w:rPr>
          <w:rFonts w:hint="eastAsia"/>
          <w:sz w:val="20"/>
        </w:rPr>
        <w:t>日間おき催芽</w:t>
      </w:r>
      <w:r w:rsidR="004C294D" w:rsidRPr="00B7737C">
        <w:rPr>
          <w:rFonts w:hint="eastAsia"/>
          <w:sz w:val="20"/>
        </w:rPr>
        <w:t>した後</w:t>
      </w:r>
      <w:r w:rsidR="004C294D" w:rsidRPr="00B7737C">
        <w:rPr>
          <w:rFonts w:hint="eastAsia"/>
          <w:sz w:val="20"/>
        </w:rPr>
        <w:t>1</w:t>
      </w:r>
      <w:r w:rsidR="004C294D" w:rsidRPr="00B7737C">
        <w:rPr>
          <w:sz w:val="20"/>
        </w:rPr>
        <w:t>6</w:t>
      </w:r>
      <w:r w:rsidR="004C294D" w:rsidRPr="00B7737C">
        <w:rPr>
          <w:rFonts w:hint="eastAsia"/>
          <w:sz w:val="20"/>
        </w:rPr>
        <w:t>時間明期、</w:t>
      </w:r>
      <w:r w:rsidR="004C294D" w:rsidRPr="00B7737C">
        <w:rPr>
          <w:rFonts w:hint="eastAsia"/>
          <w:sz w:val="20"/>
        </w:rPr>
        <w:t>8</w:t>
      </w:r>
      <w:r w:rsidR="004C294D" w:rsidRPr="00B7737C">
        <w:rPr>
          <w:rFonts w:hint="eastAsia"/>
          <w:sz w:val="20"/>
        </w:rPr>
        <w:t>時間暗期で</w:t>
      </w:r>
      <w:r w:rsidR="004C294D" w:rsidRPr="00B7737C">
        <w:rPr>
          <w:rFonts w:hint="eastAsia"/>
          <w:sz w:val="20"/>
        </w:rPr>
        <w:t>22</w:t>
      </w:r>
      <w:r w:rsidR="004C294D" w:rsidRPr="00B7737C">
        <w:rPr>
          <w:rFonts w:hint="eastAsia"/>
          <w:sz w:val="20"/>
        </w:rPr>
        <w:t>度の容器で生育させた。本実験ではスベリン染色に</w:t>
      </w:r>
      <w:proofErr w:type="spellStart"/>
      <w:r w:rsidR="004C294D" w:rsidRPr="00B7737C">
        <w:rPr>
          <w:rFonts w:hint="eastAsia"/>
          <w:sz w:val="20"/>
        </w:rPr>
        <w:t>F</w:t>
      </w:r>
      <w:r w:rsidR="004C294D" w:rsidRPr="00B7737C">
        <w:rPr>
          <w:sz w:val="20"/>
        </w:rPr>
        <w:t>luorol</w:t>
      </w:r>
      <w:proofErr w:type="spellEnd"/>
      <w:r w:rsidR="004C294D" w:rsidRPr="00B7737C">
        <w:rPr>
          <w:sz w:val="20"/>
        </w:rPr>
        <w:t xml:space="preserve"> Yellow</w:t>
      </w:r>
      <w:r w:rsidR="004C294D" w:rsidRPr="00B7737C">
        <w:rPr>
          <w:rFonts w:hint="eastAsia"/>
          <w:sz w:val="20"/>
        </w:rPr>
        <w:t>や</w:t>
      </w:r>
      <w:r w:rsidR="004C294D" w:rsidRPr="00B7737C">
        <w:rPr>
          <w:rFonts w:hint="eastAsia"/>
          <w:sz w:val="20"/>
        </w:rPr>
        <w:t>S</w:t>
      </w:r>
      <w:r w:rsidR="004C294D" w:rsidRPr="00B7737C">
        <w:rPr>
          <w:sz w:val="20"/>
        </w:rPr>
        <w:t>udan Red</w:t>
      </w:r>
      <w:r w:rsidR="004C294D" w:rsidRPr="00B7737C">
        <w:rPr>
          <w:rFonts w:hint="eastAsia"/>
          <w:sz w:val="20"/>
        </w:rPr>
        <w:t>、リグニン染色に</w:t>
      </w:r>
      <w:proofErr w:type="spellStart"/>
      <w:r w:rsidR="004C294D" w:rsidRPr="00B7737C">
        <w:rPr>
          <w:rFonts w:hint="eastAsia"/>
          <w:sz w:val="20"/>
        </w:rPr>
        <w:t>p</w:t>
      </w:r>
      <w:r w:rsidR="004C294D" w:rsidRPr="00B7737C">
        <w:rPr>
          <w:sz w:val="20"/>
        </w:rPr>
        <w:t>hloroglucinol</w:t>
      </w:r>
      <w:proofErr w:type="spellEnd"/>
      <w:r w:rsidR="004C294D" w:rsidRPr="00B7737C">
        <w:rPr>
          <w:rFonts w:hint="eastAsia"/>
          <w:sz w:val="20"/>
        </w:rPr>
        <w:t>、セキシン染色に</w:t>
      </w:r>
      <w:proofErr w:type="spellStart"/>
      <w:r w:rsidR="004C294D" w:rsidRPr="00B7737C">
        <w:rPr>
          <w:rFonts w:hint="eastAsia"/>
          <w:sz w:val="20"/>
        </w:rPr>
        <w:t>A</w:t>
      </w:r>
      <w:r w:rsidR="004C294D" w:rsidRPr="00B7737C">
        <w:rPr>
          <w:sz w:val="20"/>
        </w:rPr>
        <w:t>uramine</w:t>
      </w:r>
      <w:proofErr w:type="spellEnd"/>
      <w:r w:rsidR="004C294D" w:rsidRPr="00B7737C">
        <w:rPr>
          <w:sz w:val="20"/>
        </w:rPr>
        <w:t>-O</w:t>
      </w:r>
      <w:r w:rsidR="004C294D" w:rsidRPr="00B7737C">
        <w:rPr>
          <w:rFonts w:hint="eastAsia"/>
          <w:sz w:val="20"/>
        </w:rPr>
        <w:t>、インティン染色に</w:t>
      </w:r>
      <w:proofErr w:type="spellStart"/>
      <w:r w:rsidR="004C294D" w:rsidRPr="00B7737C">
        <w:rPr>
          <w:rFonts w:hint="eastAsia"/>
          <w:sz w:val="20"/>
        </w:rPr>
        <w:t>C</w:t>
      </w:r>
      <w:r w:rsidR="004C294D" w:rsidRPr="00B7737C">
        <w:rPr>
          <w:sz w:val="20"/>
        </w:rPr>
        <w:t>alcoflour</w:t>
      </w:r>
      <w:proofErr w:type="spellEnd"/>
      <w:r w:rsidR="004C294D" w:rsidRPr="00B7737C">
        <w:rPr>
          <w:sz w:val="20"/>
        </w:rPr>
        <w:t xml:space="preserve"> staining</w:t>
      </w:r>
      <w:r w:rsidR="004C294D" w:rsidRPr="00B7737C">
        <w:rPr>
          <w:rFonts w:hint="eastAsia"/>
          <w:sz w:val="20"/>
        </w:rPr>
        <w:t>を用いた。</w:t>
      </w:r>
    </w:p>
    <w:p w:rsidR="004C294D" w:rsidRPr="00B7737C" w:rsidRDefault="004C294D">
      <w:pPr>
        <w:rPr>
          <w:sz w:val="20"/>
        </w:rPr>
      </w:pPr>
      <w:r w:rsidRPr="00B7737C">
        <w:rPr>
          <w:rFonts w:hint="eastAsia"/>
          <w:sz w:val="20"/>
        </w:rPr>
        <w:t xml:space="preserve">　</w:t>
      </w:r>
      <w:r w:rsidRPr="00B7737C">
        <w:rPr>
          <w:rFonts w:hint="eastAsia"/>
          <w:sz w:val="20"/>
        </w:rPr>
        <w:t>GUS</w:t>
      </w:r>
      <w:r w:rsidRPr="00B7737C">
        <w:rPr>
          <w:rFonts w:hint="eastAsia"/>
          <w:sz w:val="20"/>
        </w:rPr>
        <w:t>を用いた</w:t>
      </w:r>
      <w:r w:rsidRPr="00B7737C">
        <w:rPr>
          <w:rFonts w:hint="eastAsia"/>
          <w:sz w:val="20"/>
        </w:rPr>
        <w:t>A</w:t>
      </w:r>
      <w:r w:rsidRPr="00B7737C">
        <w:rPr>
          <w:sz w:val="20"/>
        </w:rPr>
        <w:t>BCG1,</w:t>
      </w:r>
      <w:r w:rsidR="00E25139" w:rsidRPr="00B7737C">
        <w:rPr>
          <w:rFonts w:hint="eastAsia"/>
          <w:sz w:val="20"/>
        </w:rPr>
        <w:t xml:space="preserve">　</w:t>
      </w:r>
      <w:r w:rsidRPr="00B7737C">
        <w:rPr>
          <w:sz w:val="20"/>
        </w:rPr>
        <w:t>2</w:t>
      </w:r>
      <w:r w:rsidR="00E25139" w:rsidRPr="00B7737C">
        <w:rPr>
          <w:rFonts w:hint="eastAsia"/>
          <w:sz w:val="20"/>
        </w:rPr>
        <w:t xml:space="preserve">　</w:t>
      </w:r>
      <w:r w:rsidRPr="00B7737C">
        <w:rPr>
          <w:sz w:val="20"/>
        </w:rPr>
        <w:t xml:space="preserve"> 6</w:t>
      </w:r>
      <w:r w:rsidR="00E25139" w:rsidRPr="00B7737C">
        <w:rPr>
          <w:rFonts w:hint="eastAsia"/>
          <w:sz w:val="20"/>
        </w:rPr>
        <w:t xml:space="preserve">　</w:t>
      </w:r>
      <w:r w:rsidRPr="00B7737C">
        <w:rPr>
          <w:sz w:val="20"/>
        </w:rPr>
        <w:t>,16</w:t>
      </w:r>
      <w:r w:rsidR="00E25139" w:rsidRPr="00B7737C">
        <w:rPr>
          <w:rFonts w:hint="eastAsia"/>
          <w:sz w:val="20"/>
        </w:rPr>
        <w:t xml:space="preserve">　</w:t>
      </w:r>
      <w:r w:rsidRPr="00B7737C">
        <w:rPr>
          <w:rFonts w:hint="eastAsia"/>
          <w:sz w:val="20"/>
        </w:rPr>
        <w:t>及び</w:t>
      </w:r>
      <w:r w:rsidRPr="00B7737C">
        <w:rPr>
          <w:rFonts w:hint="eastAsia"/>
          <w:sz w:val="20"/>
        </w:rPr>
        <w:t>20</w:t>
      </w:r>
      <w:r w:rsidRPr="00B7737C">
        <w:rPr>
          <w:rFonts w:hint="eastAsia"/>
          <w:sz w:val="20"/>
        </w:rPr>
        <w:t>のレポーター株の</w:t>
      </w:r>
      <w:r w:rsidRPr="00B7737C">
        <w:rPr>
          <w:rFonts w:hint="eastAsia"/>
          <w:sz w:val="20"/>
        </w:rPr>
        <w:t>X-</w:t>
      </w:r>
      <w:proofErr w:type="spellStart"/>
      <w:r w:rsidRPr="00B7737C">
        <w:rPr>
          <w:rFonts w:hint="eastAsia"/>
          <w:sz w:val="20"/>
        </w:rPr>
        <w:t>Gluc</w:t>
      </w:r>
      <w:proofErr w:type="spellEnd"/>
      <w:r w:rsidRPr="00B7737C">
        <w:rPr>
          <w:rFonts w:hint="eastAsia"/>
          <w:sz w:val="20"/>
        </w:rPr>
        <w:t>染色により、</w:t>
      </w:r>
      <w:r w:rsidRPr="00B7737C">
        <w:rPr>
          <w:rFonts w:hint="eastAsia"/>
          <w:sz w:val="20"/>
        </w:rPr>
        <w:t>A</w:t>
      </w:r>
      <w:r w:rsidRPr="00B7737C">
        <w:rPr>
          <w:sz w:val="20"/>
        </w:rPr>
        <w:t>BCG1,</w:t>
      </w:r>
      <w:r w:rsidR="00E25139" w:rsidRPr="00B7737C">
        <w:rPr>
          <w:rFonts w:hint="eastAsia"/>
          <w:sz w:val="20"/>
        </w:rPr>
        <w:t xml:space="preserve">　</w:t>
      </w:r>
      <w:r w:rsidRPr="00B7737C">
        <w:rPr>
          <w:sz w:val="20"/>
        </w:rPr>
        <w:t>2</w:t>
      </w:r>
      <w:r w:rsidR="00E25139" w:rsidRPr="00B7737C">
        <w:rPr>
          <w:sz w:val="20"/>
        </w:rPr>
        <w:t>,</w:t>
      </w:r>
      <w:r w:rsidR="00E25139" w:rsidRPr="00B7737C">
        <w:rPr>
          <w:rFonts w:hint="eastAsia"/>
          <w:sz w:val="20"/>
        </w:rPr>
        <w:t xml:space="preserve">　</w:t>
      </w:r>
      <w:r w:rsidR="00E25139" w:rsidRPr="00B7737C">
        <w:rPr>
          <w:sz w:val="20"/>
        </w:rPr>
        <w:t>6</w:t>
      </w:r>
      <w:r w:rsidR="00E25139" w:rsidRPr="00B7737C">
        <w:rPr>
          <w:rFonts w:hint="eastAsia"/>
          <w:sz w:val="20"/>
        </w:rPr>
        <w:t xml:space="preserve">　及び</w:t>
      </w:r>
      <w:r w:rsidR="00E25139" w:rsidRPr="00B7737C">
        <w:rPr>
          <w:rFonts w:hint="eastAsia"/>
          <w:sz w:val="20"/>
        </w:rPr>
        <w:t>16</w:t>
      </w:r>
      <w:r w:rsidR="00E25139" w:rsidRPr="00B7737C">
        <w:rPr>
          <w:rFonts w:hint="eastAsia"/>
          <w:sz w:val="20"/>
        </w:rPr>
        <w:t>遺伝子のプロモーターが成熟根内皮で、全てが葯</w:t>
      </w:r>
      <w:r w:rsidR="00E25139" w:rsidRPr="00B7737C">
        <w:rPr>
          <w:rFonts w:hint="eastAsia"/>
          <w:sz w:val="20"/>
        </w:rPr>
        <w:t>,</w:t>
      </w:r>
      <w:r w:rsidR="00E25139" w:rsidRPr="00B7737C">
        <w:rPr>
          <w:rFonts w:hint="eastAsia"/>
          <w:sz w:val="20"/>
        </w:rPr>
        <w:t xml:space="preserve">　花粉で、及び種皮で発現していることが示唆された。</w:t>
      </w:r>
    </w:p>
    <w:p w:rsidR="00E25139" w:rsidRPr="00B7737C" w:rsidRDefault="00E25139">
      <w:pPr>
        <w:rPr>
          <w:sz w:val="20"/>
        </w:rPr>
      </w:pPr>
      <w:proofErr w:type="spellStart"/>
      <w:r w:rsidRPr="00B7737C">
        <w:rPr>
          <w:rFonts w:hint="eastAsia"/>
          <w:sz w:val="20"/>
        </w:rPr>
        <w:t>q</w:t>
      </w:r>
      <w:r w:rsidRPr="00B7737C">
        <w:rPr>
          <w:sz w:val="20"/>
        </w:rPr>
        <w:t>RT</w:t>
      </w:r>
      <w:proofErr w:type="spellEnd"/>
      <w:r w:rsidRPr="00B7737C">
        <w:rPr>
          <w:sz w:val="20"/>
        </w:rPr>
        <w:t>-PCR</w:t>
      </w:r>
      <w:r w:rsidRPr="00B7737C">
        <w:rPr>
          <w:rFonts w:hint="eastAsia"/>
          <w:sz w:val="20"/>
        </w:rPr>
        <w:t>によりこれらの遺伝子がそれぞれシュートより根で高い発現をすることが確認された。また、フルリドン存在下での根の</w:t>
      </w:r>
      <w:r w:rsidRPr="00B7737C">
        <w:rPr>
          <w:rFonts w:hint="eastAsia"/>
          <w:sz w:val="20"/>
        </w:rPr>
        <w:t>GUS</w:t>
      </w:r>
      <w:r w:rsidRPr="00B7737C">
        <w:rPr>
          <w:rFonts w:hint="eastAsia"/>
          <w:sz w:val="20"/>
        </w:rPr>
        <w:t>染色が減少したが、フルリドン存在下でアブシジン酸</w:t>
      </w:r>
      <w:r w:rsidRPr="00B7737C">
        <w:rPr>
          <w:rFonts w:hint="eastAsia"/>
          <w:sz w:val="20"/>
        </w:rPr>
        <w:t>(</w:t>
      </w:r>
      <w:r w:rsidRPr="00B7737C">
        <w:rPr>
          <w:sz w:val="20"/>
        </w:rPr>
        <w:t>ABA)</w:t>
      </w:r>
      <w:r w:rsidRPr="00B7737C">
        <w:rPr>
          <w:rFonts w:hint="eastAsia"/>
          <w:sz w:val="20"/>
        </w:rPr>
        <w:t>を与えると染色が回復したことから、内在性</w:t>
      </w:r>
      <w:r w:rsidRPr="00B7737C">
        <w:rPr>
          <w:rFonts w:hint="eastAsia"/>
          <w:sz w:val="20"/>
        </w:rPr>
        <w:t>ABA</w:t>
      </w:r>
      <w:r w:rsidRPr="00B7737C">
        <w:rPr>
          <w:rFonts w:hint="eastAsia"/>
          <w:sz w:val="20"/>
        </w:rPr>
        <w:t>が根内皮におけるこれらの遺伝子の発現に寄与していることが示唆された。さらに、</w:t>
      </w:r>
      <w:r w:rsidRPr="008D6828">
        <w:rPr>
          <w:rFonts w:hint="eastAsia"/>
          <w:i/>
          <w:sz w:val="20"/>
        </w:rPr>
        <w:t>a</w:t>
      </w:r>
      <w:r w:rsidRPr="008D6828">
        <w:rPr>
          <w:i/>
          <w:sz w:val="20"/>
        </w:rPr>
        <w:t>bcg2 abcg6 abcg20</w:t>
      </w:r>
      <w:r w:rsidRPr="00B7737C">
        <w:rPr>
          <w:rFonts w:hint="eastAsia"/>
          <w:sz w:val="20"/>
        </w:rPr>
        <w:t>の三重変異体を作成し、ヨウ化プロピジウム（</w:t>
      </w:r>
      <w:r w:rsidRPr="00B7737C">
        <w:rPr>
          <w:rFonts w:hint="eastAsia"/>
          <w:sz w:val="20"/>
        </w:rPr>
        <w:t>PI</w:t>
      </w:r>
      <w:r w:rsidRPr="00B7737C">
        <w:rPr>
          <w:rFonts w:hint="eastAsia"/>
          <w:sz w:val="20"/>
        </w:rPr>
        <w:t>）を用いて根における溶質透過性を検定した。根の若い部分ではバリアを有し中心柱から</w:t>
      </w:r>
      <w:r w:rsidRPr="00B7737C">
        <w:rPr>
          <w:rFonts w:hint="eastAsia"/>
          <w:sz w:val="20"/>
        </w:rPr>
        <w:t>PI</w:t>
      </w:r>
      <w:r w:rsidRPr="00B7737C">
        <w:rPr>
          <w:rFonts w:hint="eastAsia"/>
          <w:sz w:val="20"/>
        </w:rPr>
        <w:t>が排除され、古い部分では</w:t>
      </w:r>
      <w:r w:rsidRPr="00B7737C">
        <w:rPr>
          <w:rFonts w:hint="eastAsia"/>
          <w:sz w:val="20"/>
        </w:rPr>
        <w:t>PI</w:t>
      </w:r>
      <w:r w:rsidRPr="00B7737C">
        <w:rPr>
          <w:rFonts w:hint="eastAsia"/>
          <w:sz w:val="20"/>
        </w:rPr>
        <w:t>排除が欠損していたことから、</w:t>
      </w:r>
      <w:r w:rsidRPr="00B7737C">
        <w:rPr>
          <w:rFonts w:hint="eastAsia"/>
          <w:sz w:val="20"/>
        </w:rPr>
        <w:t>A</w:t>
      </w:r>
      <w:r w:rsidRPr="00B7737C">
        <w:rPr>
          <w:sz w:val="20"/>
        </w:rPr>
        <w:t>BCG</w:t>
      </w:r>
      <w:r w:rsidRPr="00B7737C">
        <w:rPr>
          <w:rFonts w:hint="eastAsia"/>
          <w:sz w:val="20"/>
        </w:rPr>
        <w:t>トランスポーターとスベリンが内皮のバリア機能に必要</w:t>
      </w:r>
      <w:r w:rsidR="0022398B" w:rsidRPr="00B7737C">
        <w:rPr>
          <w:rFonts w:hint="eastAsia"/>
          <w:sz w:val="20"/>
        </w:rPr>
        <w:t>ではないことが示唆された。透過型電子顕微鏡</w:t>
      </w:r>
      <w:r w:rsidR="0022398B" w:rsidRPr="00B7737C">
        <w:rPr>
          <w:rFonts w:hint="eastAsia"/>
          <w:sz w:val="20"/>
        </w:rPr>
        <w:t>(</w:t>
      </w:r>
      <w:r w:rsidR="0022398B" w:rsidRPr="00B7737C">
        <w:rPr>
          <w:sz w:val="20"/>
        </w:rPr>
        <w:t>TEM)</w:t>
      </w:r>
      <w:r w:rsidR="0022398B" w:rsidRPr="00B7737C">
        <w:rPr>
          <w:rFonts w:hint="eastAsia"/>
          <w:sz w:val="20"/>
        </w:rPr>
        <w:t>を用いた組織構造の観察により、三重変異体のスベリンはラメラ構造とバリア性質を与える脂肪族成分の欠損があることが示唆された。</w:t>
      </w:r>
    </w:p>
    <w:p w:rsidR="00B7737C" w:rsidRDefault="0022398B">
      <w:pPr>
        <w:rPr>
          <w:sz w:val="20"/>
        </w:rPr>
      </w:pPr>
      <w:r w:rsidRPr="00B7737C">
        <w:rPr>
          <w:rFonts w:hint="eastAsia"/>
          <w:sz w:val="20"/>
        </w:rPr>
        <w:t xml:space="preserve">　種子及び根のスベリン組成分析のためにガスクロマトグラフィー質量スペクトル分析を行ったところ、三重変異体では野生型と比べ総スベリンポリエステルモノマー含量が根では約</w:t>
      </w:r>
      <w:r w:rsidRPr="00B7737C">
        <w:rPr>
          <w:rFonts w:hint="eastAsia"/>
          <w:sz w:val="20"/>
        </w:rPr>
        <w:t>3</w:t>
      </w:r>
      <w:r w:rsidRPr="00B7737C">
        <w:rPr>
          <w:rFonts w:hint="eastAsia"/>
          <w:sz w:val="20"/>
        </w:rPr>
        <w:t>倍であったが、種子では半分未満であり、変異体の根にはスベリン生合成の代償的増加が</w:t>
      </w:r>
      <w:r w:rsidR="00B7737C" w:rsidRPr="00B7737C">
        <w:rPr>
          <w:rFonts w:hint="eastAsia"/>
          <w:sz w:val="20"/>
        </w:rPr>
        <w:t>見られたが、種子にはそれが起こらないことが示唆された。また、クロロホルムで抽出されるワックスの成分を調べたところ、三重変異体においてアルキルフェルラ酸とアルキルカフェ－酸が顕著に減少し、逆に脂肪族アルコールのいくつかが増加した。前者のアルキルヒドロキシ桂皮酸はおそらく重合前のスベリン前駆体であると推測され、それらが変異体では減少したことから、スベリン中の脂肪族部分は、遊離の脂肪族アルコールに由来するのではなく、アルキルヒドロキシ桂皮酸として取り込まれるということが示唆された。三重変異体</w:t>
      </w:r>
      <w:r w:rsidR="008D6828">
        <w:rPr>
          <w:rFonts w:hint="eastAsia"/>
          <w:sz w:val="20"/>
        </w:rPr>
        <w:t>におけるスベリン生合成遺伝子の転写レベルの解析の結果、減少</w:t>
      </w:r>
      <w:r w:rsidR="00B7737C" w:rsidRPr="00B7737C">
        <w:rPr>
          <w:rFonts w:hint="eastAsia"/>
          <w:sz w:val="20"/>
        </w:rPr>
        <w:t>したものがある一方で増加したものもあり、スベリン生合成遺伝子の欠損を部分的に補うことが示唆された。</w:t>
      </w:r>
    </w:p>
    <w:p w:rsidR="00B7737C" w:rsidRPr="00B7737C" w:rsidRDefault="00B7737C" w:rsidP="00B7737C">
      <w:pPr>
        <w:jc w:val="right"/>
        <w:rPr>
          <w:sz w:val="20"/>
        </w:rPr>
      </w:pPr>
      <w:r>
        <w:rPr>
          <w:rFonts w:hint="eastAsia"/>
          <w:sz w:val="20"/>
        </w:rPr>
        <w:t>興味を持たれた方はぜひご参加ください。　　豊田　優一</w:t>
      </w:r>
    </w:p>
    <w:sectPr w:rsidR="00B7737C" w:rsidRPr="00B7737C" w:rsidSect="001D1BF4">
      <w:pgSz w:w="11906" w:h="16838" w:code="9"/>
      <w:pgMar w:top="720" w:right="720" w:bottom="720" w:left="720" w:header="851" w:footer="992" w:gutter="0"/>
      <w:cols w:space="425"/>
      <w:titlePg/>
      <w:docGrid w:type="lines" w:linePitch="3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BF4"/>
    <w:rsid w:val="0013482D"/>
    <w:rsid w:val="001C7B68"/>
    <w:rsid w:val="001D1BF4"/>
    <w:rsid w:val="001F708A"/>
    <w:rsid w:val="00206723"/>
    <w:rsid w:val="0022398B"/>
    <w:rsid w:val="002E0406"/>
    <w:rsid w:val="00401E66"/>
    <w:rsid w:val="00464F4F"/>
    <w:rsid w:val="004C294D"/>
    <w:rsid w:val="005664AF"/>
    <w:rsid w:val="00622B8B"/>
    <w:rsid w:val="00732576"/>
    <w:rsid w:val="008D6828"/>
    <w:rsid w:val="00B7737C"/>
    <w:rsid w:val="00D80BBE"/>
    <w:rsid w:val="00E25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A133FDF-0E72-4BAA-A363-AFBCF28A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ＭＳ 明朝"/>
        <w:color w:val="000000" w:themeColor="text1"/>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5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325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289</Words>
  <Characters>1649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豊田優一</dc:creator>
  <cp:keywords/>
  <dc:description/>
  <cp:lastModifiedBy>Yuichi Toyota</cp:lastModifiedBy>
  <cp:revision>10</cp:revision>
  <cp:lastPrinted>2018-06-27T00:40:00Z</cp:lastPrinted>
  <dcterms:created xsi:type="dcterms:W3CDTF">2018-05-02T01:13:00Z</dcterms:created>
  <dcterms:modified xsi:type="dcterms:W3CDTF">2018-06-27T00:44:00Z</dcterms:modified>
</cp:coreProperties>
</file>