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2A613" w14:textId="77777777" w:rsidR="00212D0E" w:rsidRDefault="00212D0E" w:rsidP="00212D0E">
      <w:pPr>
        <w:jc w:val="center"/>
      </w:pPr>
      <w:r>
        <w:t>2019</w:t>
      </w:r>
      <w:r>
        <w:rPr>
          <w:rFonts w:hint="eastAsia"/>
        </w:rPr>
        <w:t>年度後期　第</w:t>
      </w:r>
      <w:r>
        <w:t>5</w:t>
      </w:r>
      <w:r>
        <w:rPr>
          <w:rFonts w:hint="eastAsia"/>
        </w:rPr>
        <w:t>回　細胞生物学セミナー</w:t>
      </w:r>
    </w:p>
    <w:p w14:paraId="4139DFEC" w14:textId="77777777" w:rsidR="00212D0E" w:rsidRDefault="00212D0E" w:rsidP="00212D0E">
      <w:pPr>
        <w:jc w:val="center"/>
      </w:pPr>
      <w:r>
        <w:rPr>
          <w:rFonts w:hint="eastAsia"/>
        </w:rPr>
        <w:t>日時：</w:t>
      </w:r>
      <w:r>
        <w:t>12</w:t>
      </w:r>
      <w:r>
        <w:rPr>
          <w:rFonts w:hint="eastAsia"/>
        </w:rPr>
        <w:t>月</w:t>
      </w:r>
      <w:r>
        <w:t>3</w:t>
      </w:r>
      <w:r>
        <w:rPr>
          <w:rFonts w:hint="eastAsia"/>
        </w:rPr>
        <w:t>日（火）</w:t>
      </w:r>
      <w:r>
        <w:t>17:00~</w:t>
      </w:r>
      <w:r>
        <w:rPr>
          <w:rFonts w:hint="eastAsia"/>
        </w:rPr>
        <w:t xml:space="preserve">　場所：総合研究棟</w:t>
      </w:r>
      <w:r>
        <w:t>6</w:t>
      </w:r>
      <w:r>
        <w:rPr>
          <w:rFonts w:hint="eastAsia"/>
        </w:rPr>
        <w:t>階クリエーションルーム</w:t>
      </w:r>
    </w:p>
    <w:p w14:paraId="64504357" w14:textId="77777777" w:rsidR="00212D0E" w:rsidRPr="000225D5" w:rsidRDefault="00212D0E" w:rsidP="00212D0E">
      <w:pPr>
        <w:jc w:val="center"/>
        <w:rPr>
          <w:rFonts w:ascii="Calibri" w:hAnsi="Calibri" w:cs="Calibri"/>
        </w:rPr>
      </w:pPr>
      <w:r w:rsidRPr="000225D5">
        <w:rPr>
          <w:rFonts w:ascii="Calibri" w:hAnsi="Calibri" w:cs="Calibri"/>
        </w:rPr>
        <w:t>Plant root tortuosity: an indicator of root path formation in soil with different composition and density</w:t>
      </w:r>
    </w:p>
    <w:p w14:paraId="76343BF1" w14:textId="77777777" w:rsidR="00C81CE3" w:rsidRPr="000225D5" w:rsidRDefault="00517C2E" w:rsidP="00212D0E">
      <w:pPr>
        <w:jc w:val="center"/>
        <w:rPr>
          <w:rFonts w:ascii="Calibri" w:hAnsi="Calibri" w:cs="Calibri"/>
        </w:rPr>
      </w:pPr>
      <w:r w:rsidRPr="00517C2E">
        <w:rPr>
          <w:rFonts w:ascii="Calibri" w:hAnsi="Calibri" w:cs="Calibri"/>
        </w:rPr>
        <w:t>Popova, L</w:t>
      </w:r>
      <w:r>
        <w:rPr>
          <w:rFonts w:ascii="Calibri" w:hAnsi="Calibri" w:cs="Calibri"/>
        </w:rPr>
        <w:t>.,</w:t>
      </w:r>
      <w:r w:rsidRPr="00517C2E">
        <w:rPr>
          <w:rFonts w:ascii="Calibri" w:hAnsi="Calibri" w:cs="Calibri"/>
        </w:rPr>
        <w:t xml:space="preserve"> van </w:t>
      </w:r>
      <w:proofErr w:type="spellStart"/>
      <w:r w:rsidRPr="00517C2E">
        <w:rPr>
          <w:rFonts w:ascii="Calibri" w:hAnsi="Calibri" w:cs="Calibri"/>
        </w:rPr>
        <w:t>Dusschoten</w:t>
      </w:r>
      <w:proofErr w:type="spellEnd"/>
      <w:r w:rsidRPr="00517C2E">
        <w:rPr>
          <w:rFonts w:ascii="Calibri" w:hAnsi="Calibri" w:cs="Calibri"/>
        </w:rPr>
        <w:t>, D</w:t>
      </w:r>
      <w:r>
        <w:rPr>
          <w:rFonts w:ascii="Calibri" w:hAnsi="Calibri" w:cs="Calibri"/>
        </w:rPr>
        <w:t>.,</w:t>
      </w:r>
      <w:r w:rsidRPr="00517C2E">
        <w:rPr>
          <w:rFonts w:ascii="Calibri" w:hAnsi="Calibri" w:cs="Calibri"/>
        </w:rPr>
        <w:t xml:space="preserve"> A. Nagel, </w:t>
      </w:r>
      <w:r>
        <w:rPr>
          <w:rFonts w:ascii="Calibri" w:hAnsi="Calibri" w:cs="Calibri"/>
        </w:rPr>
        <w:t>K.,</w:t>
      </w:r>
      <w:r w:rsidRPr="00517C2E">
        <w:rPr>
          <w:rFonts w:ascii="Calibri" w:hAnsi="Calibri" w:cs="Calibri"/>
        </w:rPr>
        <w:t xml:space="preserve"> </w:t>
      </w:r>
      <w:proofErr w:type="spellStart"/>
      <w:r w:rsidRPr="00517C2E">
        <w:rPr>
          <w:rFonts w:ascii="Calibri" w:hAnsi="Calibri" w:cs="Calibri"/>
        </w:rPr>
        <w:t>Fiorani</w:t>
      </w:r>
      <w:proofErr w:type="spellEnd"/>
      <w:r w:rsidRPr="00517C2E">
        <w:rPr>
          <w:rFonts w:ascii="Calibri" w:hAnsi="Calibri" w:cs="Calibri"/>
        </w:rPr>
        <w:t>, F</w:t>
      </w:r>
      <w:r>
        <w:rPr>
          <w:rFonts w:ascii="Calibri" w:hAnsi="Calibri" w:cs="Calibri"/>
        </w:rPr>
        <w:t>.,</w:t>
      </w:r>
      <w:r w:rsidRPr="00517C2E">
        <w:rPr>
          <w:rFonts w:ascii="Calibri" w:hAnsi="Calibri" w:cs="Calibri"/>
        </w:rPr>
        <w:t xml:space="preserve"> </w:t>
      </w:r>
      <w:proofErr w:type="spellStart"/>
      <w:r w:rsidRPr="00517C2E">
        <w:rPr>
          <w:rFonts w:ascii="Calibri" w:hAnsi="Calibri" w:cs="Calibri"/>
        </w:rPr>
        <w:t>Mazzolai</w:t>
      </w:r>
      <w:proofErr w:type="spellEnd"/>
      <w:r>
        <w:rPr>
          <w:rFonts w:ascii="Calibri" w:hAnsi="Calibri" w:cs="Calibri"/>
        </w:rPr>
        <w:t>,</w:t>
      </w:r>
      <w:r w:rsidRPr="00517C2E">
        <w:rPr>
          <w:rFonts w:ascii="Calibri" w:hAnsi="Calibri" w:cs="Calibri"/>
        </w:rPr>
        <w:t xml:space="preserve"> B</w:t>
      </w:r>
      <w:r>
        <w:rPr>
          <w:rFonts w:ascii="Calibri" w:hAnsi="Calibri" w:cs="Calibri"/>
        </w:rPr>
        <w:t>.</w:t>
      </w:r>
      <w:r w:rsidR="00C81CE3" w:rsidRPr="000225D5">
        <w:rPr>
          <w:rFonts w:ascii="Calibri" w:hAnsi="Calibri" w:cs="Calibri"/>
        </w:rPr>
        <w:t xml:space="preserve"> (2016)</w:t>
      </w:r>
    </w:p>
    <w:p w14:paraId="4CEC7680" w14:textId="5A78E8B1" w:rsidR="00C81CE3" w:rsidRPr="000225D5" w:rsidRDefault="00C81CE3" w:rsidP="00212D0E">
      <w:pPr>
        <w:jc w:val="center"/>
        <w:rPr>
          <w:rFonts w:ascii="Calibri" w:hAnsi="Calibri" w:cs="Calibri"/>
        </w:rPr>
      </w:pPr>
      <w:r w:rsidRPr="000225D5">
        <w:rPr>
          <w:rFonts w:ascii="Calibri" w:hAnsi="Calibri" w:cs="Calibri"/>
        </w:rPr>
        <w:t>Ann</w:t>
      </w:r>
      <w:r w:rsidR="001920CE">
        <w:rPr>
          <w:rFonts w:ascii="Calibri" w:hAnsi="Calibri" w:cs="Calibri" w:hint="eastAsia"/>
        </w:rPr>
        <w:t>.</w:t>
      </w:r>
      <w:r w:rsidRPr="000225D5">
        <w:rPr>
          <w:rFonts w:ascii="Calibri" w:hAnsi="Calibri" w:cs="Calibri"/>
        </w:rPr>
        <w:t xml:space="preserve"> Bot</w:t>
      </w:r>
      <w:r w:rsidR="001920CE">
        <w:rPr>
          <w:rFonts w:ascii="Calibri" w:hAnsi="Calibri" w:cs="Calibri"/>
        </w:rPr>
        <w:t>.</w:t>
      </w:r>
      <w:r w:rsidRPr="000225D5">
        <w:rPr>
          <w:rFonts w:ascii="Calibri" w:hAnsi="Calibri" w:cs="Calibri"/>
        </w:rPr>
        <w:t>, 118,</w:t>
      </w:r>
      <w:r w:rsidR="001920CE">
        <w:rPr>
          <w:rFonts w:ascii="Calibri" w:hAnsi="Calibri" w:cs="Calibri"/>
        </w:rPr>
        <w:t xml:space="preserve"> </w:t>
      </w:r>
      <w:r w:rsidRPr="000225D5">
        <w:rPr>
          <w:rFonts w:ascii="Calibri" w:hAnsi="Calibri" w:cs="Calibri"/>
        </w:rPr>
        <w:t>685–698</w:t>
      </w:r>
    </w:p>
    <w:p w14:paraId="268AE059" w14:textId="5C8C45B2" w:rsidR="00212D0E" w:rsidRPr="00212D0E" w:rsidRDefault="00212D0E" w:rsidP="00212D0E">
      <w:pPr>
        <w:jc w:val="center"/>
      </w:pPr>
      <w:r>
        <w:rPr>
          <w:rFonts w:hint="eastAsia"/>
        </w:rPr>
        <w:t>異なる構成と密度をもつ土壌内での経路形成の指標としての植物の根の</w:t>
      </w:r>
      <w:r w:rsidR="001920CE">
        <w:rPr>
          <w:rFonts w:hint="eastAsia"/>
        </w:rPr>
        <w:t>曲がり</w:t>
      </w:r>
    </w:p>
    <w:p w14:paraId="4635D1BA" w14:textId="77777777" w:rsidR="0025201D" w:rsidRDefault="006A48D2" w:rsidP="0025201D">
      <w:pPr>
        <w:ind w:firstLineChars="67" w:firstLine="141"/>
        <w:rPr>
          <w:szCs w:val="21"/>
        </w:rPr>
      </w:pPr>
      <w:r>
        <w:rPr>
          <w:rFonts w:hint="eastAsia"/>
          <w:szCs w:val="21"/>
        </w:rPr>
        <w:t>植物の</w:t>
      </w:r>
      <w:r w:rsidRPr="006A48D2">
        <w:rPr>
          <w:rFonts w:hint="eastAsia"/>
          <w:szCs w:val="21"/>
        </w:rPr>
        <w:t>根は効率的に</w:t>
      </w:r>
      <w:r>
        <w:rPr>
          <w:rFonts w:hint="eastAsia"/>
          <w:szCs w:val="21"/>
        </w:rPr>
        <w:t>土壌内を貫通し</w:t>
      </w:r>
      <w:r w:rsidR="00C94A96">
        <w:rPr>
          <w:szCs w:val="21"/>
        </w:rPr>
        <w:t xml:space="preserve">, </w:t>
      </w:r>
      <w:r>
        <w:rPr>
          <w:rFonts w:hint="eastAsia"/>
          <w:szCs w:val="21"/>
        </w:rPr>
        <w:t>植物体の</w:t>
      </w:r>
      <w:r w:rsidR="00D72F92">
        <w:rPr>
          <w:rFonts w:hint="eastAsia"/>
          <w:szCs w:val="21"/>
        </w:rPr>
        <w:t>繋留</w:t>
      </w:r>
      <w:r>
        <w:rPr>
          <w:rFonts w:hint="eastAsia"/>
          <w:szCs w:val="21"/>
        </w:rPr>
        <w:t>や</w:t>
      </w:r>
      <w:r w:rsidRPr="006A48D2">
        <w:rPr>
          <w:rFonts w:hint="eastAsia"/>
          <w:szCs w:val="21"/>
        </w:rPr>
        <w:t>水</w:t>
      </w:r>
      <w:r>
        <w:rPr>
          <w:rFonts w:hint="eastAsia"/>
          <w:szCs w:val="21"/>
        </w:rPr>
        <w:t>と</w:t>
      </w:r>
      <w:r w:rsidRPr="006A48D2">
        <w:rPr>
          <w:rFonts w:hint="eastAsia"/>
          <w:szCs w:val="21"/>
        </w:rPr>
        <w:t>栄養分の補給</w:t>
      </w:r>
      <w:r w:rsidR="00D72F92">
        <w:rPr>
          <w:rFonts w:hint="eastAsia"/>
          <w:szCs w:val="21"/>
        </w:rPr>
        <w:t>の</w:t>
      </w:r>
      <w:r w:rsidRPr="006A48D2">
        <w:rPr>
          <w:rFonts w:hint="eastAsia"/>
          <w:szCs w:val="21"/>
        </w:rPr>
        <w:t>ため</w:t>
      </w:r>
      <w:r>
        <w:rPr>
          <w:rFonts w:hint="eastAsia"/>
          <w:szCs w:val="21"/>
        </w:rPr>
        <w:t>に</w:t>
      </w:r>
      <w:r w:rsidRPr="006A48D2">
        <w:rPr>
          <w:rFonts w:hint="eastAsia"/>
          <w:szCs w:val="21"/>
        </w:rPr>
        <w:t>土壌を開拓することがで</w:t>
      </w:r>
      <w:r>
        <w:rPr>
          <w:rFonts w:hint="eastAsia"/>
          <w:szCs w:val="21"/>
        </w:rPr>
        <w:t>き</w:t>
      </w:r>
      <w:r w:rsidRPr="006A48D2">
        <w:rPr>
          <w:rFonts w:hint="eastAsia"/>
          <w:szCs w:val="21"/>
        </w:rPr>
        <w:t>る</w:t>
      </w:r>
      <w:r w:rsidR="00C94A96">
        <w:rPr>
          <w:szCs w:val="21"/>
        </w:rPr>
        <w:t>.</w:t>
      </w:r>
      <w:r w:rsidR="00AD0BB6">
        <w:rPr>
          <w:szCs w:val="21"/>
        </w:rPr>
        <w:t xml:space="preserve"> </w:t>
      </w:r>
      <w:r w:rsidR="00672B94">
        <w:rPr>
          <w:rFonts w:hint="eastAsia"/>
          <w:szCs w:val="21"/>
        </w:rPr>
        <w:t>根の</w:t>
      </w:r>
      <w:r>
        <w:rPr>
          <w:rFonts w:hint="eastAsia"/>
          <w:szCs w:val="21"/>
        </w:rPr>
        <w:t>最適な経路を選択するために</w:t>
      </w:r>
      <w:r w:rsidR="00C94A96">
        <w:rPr>
          <w:szCs w:val="21"/>
        </w:rPr>
        <w:t xml:space="preserve">, </w:t>
      </w:r>
      <w:r w:rsidR="00672B94">
        <w:rPr>
          <w:rFonts w:hint="eastAsia"/>
          <w:szCs w:val="21"/>
        </w:rPr>
        <w:t>根端</w:t>
      </w:r>
      <w:r>
        <w:rPr>
          <w:rFonts w:hint="eastAsia"/>
          <w:szCs w:val="21"/>
        </w:rPr>
        <w:t>は土壌の</w:t>
      </w:r>
      <w:r w:rsidR="00CB6905">
        <w:rPr>
          <w:rFonts w:hint="eastAsia"/>
          <w:szCs w:val="21"/>
        </w:rPr>
        <w:t>機械的な</w:t>
      </w:r>
      <w:r>
        <w:rPr>
          <w:rFonts w:hint="eastAsia"/>
          <w:szCs w:val="21"/>
        </w:rPr>
        <w:t>抵抗</w:t>
      </w:r>
      <w:r w:rsidR="00D72F92">
        <w:rPr>
          <w:rFonts w:hint="eastAsia"/>
          <w:szCs w:val="21"/>
        </w:rPr>
        <w:t>の強さ</w:t>
      </w:r>
      <w:r>
        <w:rPr>
          <w:rFonts w:hint="eastAsia"/>
          <w:szCs w:val="21"/>
        </w:rPr>
        <w:t>に応じて</w:t>
      </w:r>
      <w:r w:rsidR="00CB6905">
        <w:rPr>
          <w:rFonts w:hint="eastAsia"/>
          <w:szCs w:val="21"/>
        </w:rPr>
        <w:t>異なる応答をし</w:t>
      </w:r>
      <w:r w:rsidR="00CB6905">
        <w:rPr>
          <w:szCs w:val="21"/>
        </w:rPr>
        <w:t xml:space="preserve">, </w:t>
      </w:r>
      <w:r>
        <w:rPr>
          <w:rFonts w:hint="eastAsia"/>
          <w:szCs w:val="21"/>
        </w:rPr>
        <w:t>より抵抗の少ない経路に沿う</w:t>
      </w:r>
      <w:r w:rsidR="00CB6905">
        <w:rPr>
          <w:rFonts w:hint="eastAsia"/>
          <w:szCs w:val="21"/>
        </w:rPr>
        <w:t>方向へ</w:t>
      </w:r>
      <w:r w:rsidR="00D72F92">
        <w:rPr>
          <w:rFonts w:hint="eastAsia"/>
          <w:szCs w:val="21"/>
        </w:rPr>
        <w:t>と</w:t>
      </w:r>
      <w:r>
        <w:rPr>
          <w:rFonts w:hint="eastAsia"/>
          <w:szCs w:val="21"/>
        </w:rPr>
        <w:t>伸長する</w:t>
      </w:r>
      <w:r w:rsidR="00C94A96">
        <w:rPr>
          <w:szCs w:val="21"/>
        </w:rPr>
        <w:t xml:space="preserve">. </w:t>
      </w:r>
      <w:r>
        <w:rPr>
          <w:rFonts w:hint="eastAsia"/>
          <w:szCs w:val="21"/>
        </w:rPr>
        <w:t>本研究で</w:t>
      </w:r>
      <w:r w:rsidR="00233624" w:rsidRPr="00233624">
        <w:rPr>
          <w:rFonts w:hint="eastAsia"/>
          <w:szCs w:val="21"/>
        </w:rPr>
        <w:t>は</w:t>
      </w:r>
      <w:r>
        <w:rPr>
          <w:rFonts w:hint="eastAsia"/>
          <w:szCs w:val="21"/>
        </w:rPr>
        <w:t>土壌の</w:t>
      </w:r>
      <w:r w:rsidR="00CB6905">
        <w:rPr>
          <w:rFonts w:hint="eastAsia"/>
          <w:szCs w:val="21"/>
        </w:rPr>
        <w:t>物理的性質</w:t>
      </w:r>
      <w:r w:rsidR="00D72F92">
        <w:rPr>
          <w:rFonts w:hint="eastAsia"/>
          <w:szCs w:val="21"/>
        </w:rPr>
        <w:t>による根の応答の変化を</w:t>
      </w:r>
      <w:r w:rsidR="00D72F92">
        <w:rPr>
          <w:szCs w:val="21"/>
        </w:rPr>
        <w:t xml:space="preserve">, </w:t>
      </w:r>
      <w:r w:rsidR="00233624" w:rsidRPr="00233624">
        <w:rPr>
          <w:rFonts w:hint="eastAsia"/>
          <w:szCs w:val="21"/>
        </w:rPr>
        <w:t>伸長</w:t>
      </w:r>
      <w:r w:rsidR="001920CE">
        <w:rPr>
          <w:rFonts w:hint="eastAsia"/>
          <w:szCs w:val="21"/>
        </w:rPr>
        <w:t>速度</w:t>
      </w:r>
      <w:r w:rsidR="00C94A96">
        <w:rPr>
          <w:szCs w:val="21"/>
        </w:rPr>
        <w:t xml:space="preserve">, </w:t>
      </w:r>
      <w:r w:rsidR="00233624" w:rsidRPr="00233624">
        <w:rPr>
          <w:rFonts w:hint="eastAsia"/>
          <w:szCs w:val="21"/>
        </w:rPr>
        <w:t>直径</w:t>
      </w:r>
      <w:r w:rsidR="00C94A96">
        <w:rPr>
          <w:szCs w:val="21"/>
        </w:rPr>
        <w:t xml:space="preserve">, </w:t>
      </w:r>
      <w:r w:rsidR="00233624" w:rsidRPr="00233624">
        <w:rPr>
          <w:rFonts w:hint="eastAsia"/>
          <w:szCs w:val="21"/>
        </w:rPr>
        <w:t>重力への応答</w:t>
      </w:r>
      <w:r w:rsidR="00C94A96">
        <w:rPr>
          <w:szCs w:val="21"/>
        </w:rPr>
        <w:t xml:space="preserve">, </w:t>
      </w:r>
      <w:r w:rsidR="00C94A96">
        <w:rPr>
          <w:rFonts w:hint="eastAsia"/>
          <w:szCs w:val="21"/>
        </w:rPr>
        <w:t>屈曲</w:t>
      </w:r>
      <w:r w:rsidR="007B5B0B">
        <w:rPr>
          <w:rFonts w:hint="eastAsia"/>
          <w:szCs w:val="21"/>
        </w:rPr>
        <w:t>といった成長パラメータ</w:t>
      </w:r>
      <w:r w:rsidR="00D72F92">
        <w:rPr>
          <w:rFonts w:hint="eastAsia"/>
          <w:szCs w:val="21"/>
        </w:rPr>
        <w:t>の解析により調査した</w:t>
      </w:r>
      <w:r w:rsidR="00C94A96">
        <w:rPr>
          <w:szCs w:val="21"/>
        </w:rPr>
        <w:t xml:space="preserve">. </w:t>
      </w:r>
      <w:r w:rsidR="00C94A96">
        <w:rPr>
          <w:rFonts w:hint="eastAsia"/>
          <w:szCs w:val="21"/>
        </w:rPr>
        <w:t>実験</w:t>
      </w:r>
      <w:r w:rsidR="00DF311B">
        <w:rPr>
          <w:rFonts w:hint="eastAsia"/>
          <w:szCs w:val="21"/>
        </w:rPr>
        <w:t>で</w:t>
      </w:r>
      <w:r w:rsidR="00C94A96">
        <w:rPr>
          <w:rFonts w:hint="eastAsia"/>
          <w:szCs w:val="21"/>
        </w:rPr>
        <w:t>は</w:t>
      </w:r>
      <w:r w:rsidR="00B443EA">
        <w:rPr>
          <w:szCs w:val="21"/>
        </w:rPr>
        <w:t xml:space="preserve">, </w:t>
      </w:r>
      <w:r w:rsidR="00B443EA">
        <w:rPr>
          <w:rFonts w:hint="eastAsia"/>
        </w:rPr>
        <w:t>混合砂「</w:t>
      </w:r>
      <w:r w:rsidR="00B443EA">
        <w:t>Mix</w:t>
      </w:r>
      <w:r w:rsidR="00B443EA">
        <w:rPr>
          <w:rFonts w:hint="eastAsia"/>
        </w:rPr>
        <w:t>」（粒子径</w:t>
      </w:r>
      <w:r w:rsidR="00B443EA">
        <w:t>1.4 mm</w:t>
      </w:r>
      <w:r w:rsidR="00B443EA">
        <w:rPr>
          <w:rFonts w:hint="eastAsia"/>
        </w:rPr>
        <w:t>の粗砂</w:t>
      </w:r>
      <w:r w:rsidR="00B443EA">
        <w:t>67%</w:t>
      </w:r>
      <w:r w:rsidR="00D72F92">
        <w:t xml:space="preserve">, </w:t>
      </w:r>
      <w:r w:rsidR="00B443EA">
        <w:rPr>
          <w:rFonts w:hint="eastAsia"/>
        </w:rPr>
        <w:t>粗泥</w:t>
      </w:r>
      <w:r w:rsidR="00B443EA">
        <w:t>23%</w:t>
      </w:r>
      <w:r w:rsidR="00D72F92">
        <w:t xml:space="preserve">, </w:t>
      </w:r>
      <w:r w:rsidR="00B443EA">
        <w:rPr>
          <w:rFonts w:hint="eastAsia"/>
        </w:rPr>
        <w:t>粘土</w:t>
      </w:r>
      <w:r w:rsidR="00B443EA">
        <w:t>4%</w:t>
      </w:r>
      <w:r w:rsidR="00B443EA">
        <w:rPr>
          <w:rFonts w:hint="eastAsia"/>
        </w:rPr>
        <w:t>）と砂質ローム「</w:t>
      </w:r>
      <w:r w:rsidR="00B443EA">
        <w:t>Loam</w:t>
      </w:r>
      <w:r w:rsidR="00B443EA">
        <w:rPr>
          <w:rFonts w:hint="eastAsia"/>
        </w:rPr>
        <w:t>」（細砂</w:t>
      </w:r>
      <w:r w:rsidR="00B443EA">
        <w:t>73%</w:t>
      </w:r>
      <w:r w:rsidR="00D72F92">
        <w:t xml:space="preserve">, </w:t>
      </w:r>
      <w:r w:rsidR="00B443EA">
        <w:rPr>
          <w:rFonts w:hint="eastAsia"/>
        </w:rPr>
        <w:t>ローム</w:t>
      </w:r>
      <w:r w:rsidR="00B443EA">
        <w:t>23%</w:t>
      </w:r>
      <w:r w:rsidR="00D72F92">
        <w:t xml:space="preserve">, </w:t>
      </w:r>
      <w:r w:rsidR="00B443EA">
        <w:rPr>
          <w:rFonts w:hint="eastAsia"/>
        </w:rPr>
        <w:t>粘土４％からなる</w:t>
      </w:r>
      <w:proofErr w:type="spellStart"/>
      <w:r w:rsidR="00B443EA" w:rsidRPr="003F3A78">
        <w:t>Kaldenkirchen</w:t>
      </w:r>
      <w:proofErr w:type="spellEnd"/>
      <w:r w:rsidR="00B443EA">
        <w:rPr>
          <w:rFonts w:hint="eastAsia"/>
        </w:rPr>
        <w:t>ローム）</w:t>
      </w:r>
      <w:r w:rsidR="000225D5">
        <w:rPr>
          <w:rFonts w:hint="eastAsia"/>
        </w:rPr>
        <w:t>の</w:t>
      </w:r>
      <w:r w:rsidR="000225D5">
        <w:t>2</w:t>
      </w:r>
      <w:r w:rsidR="000225D5">
        <w:rPr>
          <w:rFonts w:hint="eastAsia"/>
        </w:rPr>
        <w:t>つの土壌</w:t>
      </w:r>
      <w:r w:rsidR="00B443EA">
        <w:rPr>
          <w:rFonts w:hint="eastAsia"/>
        </w:rPr>
        <w:t>を用いて</w:t>
      </w:r>
      <w:r w:rsidR="00B443EA">
        <w:t xml:space="preserve">, </w:t>
      </w:r>
      <w:r w:rsidR="005C24B8">
        <w:rPr>
          <w:rFonts w:hint="eastAsia"/>
          <w:szCs w:val="21"/>
        </w:rPr>
        <w:t>土壌の</w:t>
      </w:r>
      <w:r w:rsidR="007B5B0B">
        <w:rPr>
          <w:rFonts w:hint="eastAsia"/>
          <w:szCs w:val="21"/>
        </w:rPr>
        <w:t>容積</w:t>
      </w:r>
      <w:r w:rsidR="00C65007">
        <w:rPr>
          <w:rFonts w:hint="eastAsia"/>
          <w:szCs w:val="21"/>
        </w:rPr>
        <w:t>密度</w:t>
      </w:r>
      <w:r w:rsidR="000225D5">
        <w:rPr>
          <w:szCs w:val="21"/>
        </w:rPr>
        <w:t xml:space="preserve">, </w:t>
      </w:r>
      <w:r w:rsidR="00D72F92">
        <w:rPr>
          <w:rFonts w:hint="eastAsia"/>
          <w:szCs w:val="21"/>
        </w:rPr>
        <w:t>質</w:t>
      </w:r>
      <w:r w:rsidR="000225D5">
        <w:rPr>
          <w:szCs w:val="21"/>
        </w:rPr>
        <w:t xml:space="preserve">, </w:t>
      </w:r>
      <w:r w:rsidR="000225D5">
        <w:rPr>
          <w:rFonts w:hint="eastAsia"/>
          <w:szCs w:val="21"/>
        </w:rPr>
        <w:t>層構造</w:t>
      </w:r>
      <w:r w:rsidR="00DF311B">
        <w:rPr>
          <w:rFonts w:hint="eastAsia"/>
          <w:szCs w:val="21"/>
        </w:rPr>
        <w:t>が異なる</w:t>
      </w:r>
      <w:r w:rsidR="00233624" w:rsidRPr="00233624">
        <w:rPr>
          <w:szCs w:val="21"/>
        </w:rPr>
        <w:t>5</w:t>
      </w:r>
      <w:r w:rsidR="00233624" w:rsidRPr="00233624">
        <w:rPr>
          <w:rFonts w:hint="eastAsia"/>
          <w:szCs w:val="21"/>
        </w:rPr>
        <w:t>つの処理</w:t>
      </w:r>
      <w:r w:rsidR="00C94A96">
        <w:rPr>
          <w:rFonts w:hint="eastAsia"/>
          <w:szCs w:val="21"/>
        </w:rPr>
        <w:t>区</w:t>
      </w:r>
      <w:r w:rsidR="002C6FE9">
        <w:rPr>
          <w:rFonts w:hint="eastAsia"/>
          <w:szCs w:val="21"/>
        </w:rPr>
        <w:t>：</w:t>
      </w:r>
      <w:proofErr w:type="spellStart"/>
      <w:r w:rsidR="00233624" w:rsidRPr="00233624">
        <w:rPr>
          <w:szCs w:val="21"/>
        </w:rPr>
        <w:t>Mix_lo</w:t>
      </w:r>
      <w:r w:rsidR="005C24B8">
        <w:rPr>
          <w:szCs w:val="21"/>
        </w:rPr>
        <w:t>w</w:t>
      </w:r>
      <w:proofErr w:type="spellEnd"/>
      <w:r w:rsidR="005C24B8">
        <w:rPr>
          <w:szCs w:val="21"/>
        </w:rPr>
        <w:t xml:space="preserve"> (</w:t>
      </w:r>
      <w:r w:rsidR="005C24B8">
        <w:rPr>
          <w:rFonts w:hint="eastAsia"/>
          <w:szCs w:val="21"/>
        </w:rPr>
        <w:t>容積密度</w:t>
      </w:r>
      <w:r w:rsidR="005C24B8" w:rsidRPr="005C24B8">
        <w:rPr>
          <w:szCs w:val="21"/>
        </w:rPr>
        <w:t>1</w:t>
      </w:r>
      <w:r w:rsidR="005C24B8">
        <w:rPr>
          <w:szCs w:val="21"/>
        </w:rPr>
        <w:t>.</w:t>
      </w:r>
      <w:r w:rsidR="005C24B8" w:rsidRPr="005C24B8">
        <w:rPr>
          <w:szCs w:val="21"/>
        </w:rPr>
        <w:t>52</w:t>
      </w:r>
      <w:r w:rsidR="005C24B8" w:rsidRPr="005C24B8">
        <w:rPr>
          <w:rFonts w:hint="eastAsia"/>
          <w:szCs w:val="21"/>
        </w:rPr>
        <w:t>±</w:t>
      </w:r>
      <w:r w:rsidR="005C24B8" w:rsidRPr="005C24B8">
        <w:rPr>
          <w:szCs w:val="21"/>
        </w:rPr>
        <w:t>0</w:t>
      </w:r>
      <w:r w:rsidR="005C24B8">
        <w:rPr>
          <w:szCs w:val="21"/>
        </w:rPr>
        <w:t>.</w:t>
      </w:r>
      <w:r w:rsidR="005C24B8" w:rsidRPr="005C24B8">
        <w:rPr>
          <w:szCs w:val="21"/>
        </w:rPr>
        <w:t>02</w:t>
      </w:r>
      <w:r w:rsidR="005C24B8">
        <w:rPr>
          <w:szCs w:val="21"/>
        </w:rPr>
        <w:t xml:space="preserve"> g/l)</w:t>
      </w:r>
      <w:r w:rsidR="00C94A96">
        <w:rPr>
          <w:szCs w:val="21"/>
        </w:rPr>
        <w:t xml:space="preserve">, </w:t>
      </w:r>
      <w:proofErr w:type="spellStart"/>
      <w:r w:rsidR="00233624" w:rsidRPr="00233624">
        <w:rPr>
          <w:szCs w:val="21"/>
        </w:rPr>
        <w:t>Mix_midum</w:t>
      </w:r>
      <w:proofErr w:type="spellEnd"/>
      <w:r w:rsidR="005C24B8">
        <w:rPr>
          <w:szCs w:val="21"/>
        </w:rPr>
        <w:t xml:space="preserve"> (</w:t>
      </w:r>
      <w:r w:rsidR="005C24B8" w:rsidRPr="005C24B8">
        <w:rPr>
          <w:szCs w:val="21"/>
        </w:rPr>
        <w:t>1</w:t>
      </w:r>
      <w:r w:rsidR="005C24B8">
        <w:rPr>
          <w:szCs w:val="21"/>
        </w:rPr>
        <w:t>.</w:t>
      </w:r>
      <w:r w:rsidR="005C24B8" w:rsidRPr="005C24B8">
        <w:rPr>
          <w:szCs w:val="21"/>
        </w:rPr>
        <w:t>59</w:t>
      </w:r>
      <w:r w:rsidR="005C24B8" w:rsidRPr="005C24B8">
        <w:rPr>
          <w:rFonts w:hint="eastAsia"/>
          <w:szCs w:val="21"/>
        </w:rPr>
        <w:t>±</w:t>
      </w:r>
      <w:r w:rsidR="005C24B8" w:rsidRPr="005C24B8">
        <w:rPr>
          <w:szCs w:val="21"/>
        </w:rPr>
        <w:t>0</w:t>
      </w:r>
      <w:r w:rsidR="005C24B8">
        <w:rPr>
          <w:szCs w:val="21"/>
        </w:rPr>
        <w:t>.</w:t>
      </w:r>
      <w:r w:rsidR="005C24B8" w:rsidRPr="005C24B8">
        <w:rPr>
          <w:szCs w:val="21"/>
        </w:rPr>
        <w:t>02</w:t>
      </w:r>
      <w:r w:rsidR="005C24B8">
        <w:rPr>
          <w:szCs w:val="21"/>
        </w:rPr>
        <w:t xml:space="preserve"> g/l)</w:t>
      </w:r>
      <w:r w:rsidR="00C94A96">
        <w:rPr>
          <w:szCs w:val="21"/>
        </w:rPr>
        <w:t>,</w:t>
      </w:r>
      <w:r w:rsidR="00C94A96" w:rsidRPr="00C94A96">
        <w:rPr>
          <w:szCs w:val="21"/>
        </w:rPr>
        <w:t xml:space="preserve"> </w:t>
      </w:r>
      <w:proofErr w:type="spellStart"/>
      <w:r w:rsidR="00233624" w:rsidRPr="00233624">
        <w:rPr>
          <w:szCs w:val="21"/>
        </w:rPr>
        <w:t>Mix_high</w:t>
      </w:r>
      <w:proofErr w:type="spellEnd"/>
      <w:r w:rsidR="005C24B8">
        <w:rPr>
          <w:szCs w:val="21"/>
        </w:rPr>
        <w:t xml:space="preserve"> (</w:t>
      </w:r>
      <w:r w:rsidR="005C24B8">
        <w:t>1.68</w:t>
      </w:r>
      <w:r w:rsidR="005C24B8">
        <w:rPr>
          <w:rFonts w:hint="eastAsia"/>
        </w:rPr>
        <w:t>±</w:t>
      </w:r>
      <w:r w:rsidR="005C24B8">
        <w:t>0.01 g/l</w:t>
      </w:r>
      <w:r w:rsidR="005C24B8">
        <w:rPr>
          <w:szCs w:val="21"/>
        </w:rPr>
        <w:t>)</w:t>
      </w:r>
      <w:r w:rsidR="00C94A96">
        <w:rPr>
          <w:szCs w:val="21"/>
        </w:rPr>
        <w:t xml:space="preserve">, </w:t>
      </w:r>
      <w:proofErr w:type="spellStart"/>
      <w:r w:rsidR="00233624" w:rsidRPr="00233624">
        <w:rPr>
          <w:szCs w:val="21"/>
        </w:rPr>
        <w:t>Loam_low</w:t>
      </w:r>
      <w:proofErr w:type="spellEnd"/>
      <w:r w:rsidR="000225D5">
        <w:rPr>
          <w:szCs w:val="21"/>
        </w:rPr>
        <w:t xml:space="preserve"> (</w:t>
      </w:r>
      <w:r w:rsidR="000225D5">
        <w:t>1.52</w:t>
      </w:r>
      <w:r w:rsidR="000225D5">
        <w:rPr>
          <w:rFonts w:hint="eastAsia"/>
        </w:rPr>
        <w:t>±</w:t>
      </w:r>
      <w:r w:rsidR="000225D5">
        <w:t>0.02</w:t>
      </w:r>
      <w:r w:rsidR="005C24B8">
        <w:t xml:space="preserve"> g/l),</w:t>
      </w:r>
      <w:r w:rsidR="003E4EE4">
        <w:t xml:space="preserve"> </w:t>
      </w:r>
      <w:r w:rsidR="003E4EE4">
        <w:rPr>
          <w:rFonts w:hint="eastAsia"/>
        </w:rPr>
        <w:t>上層が</w:t>
      </w:r>
      <w:r w:rsidR="00B443EA">
        <w:rPr>
          <w:szCs w:val="21"/>
        </w:rPr>
        <w:t xml:space="preserve">Loam </w:t>
      </w:r>
      <w:r w:rsidR="005C24B8">
        <w:rPr>
          <w:szCs w:val="21"/>
        </w:rPr>
        <w:t>(</w:t>
      </w:r>
      <w:r w:rsidR="005C24B8">
        <w:t>1.27</w:t>
      </w:r>
      <w:r w:rsidR="005C24B8">
        <w:rPr>
          <w:rFonts w:hint="eastAsia"/>
        </w:rPr>
        <w:t>±</w:t>
      </w:r>
      <w:r w:rsidR="005C24B8">
        <w:t>0.04 g/l</w:t>
      </w:r>
      <w:r w:rsidR="005C24B8">
        <w:rPr>
          <w:szCs w:val="21"/>
        </w:rPr>
        <w:t>)</w:t>
      </w:r>
      <w:r w:rsidR="003E4EE4">
        <w:rPr>
          <w:rFonts w:hint="eastAsia"/>
          <w:szCs w:val="21"/>
        </w:rPr>
        <w:t>で下層が</w:t>
      </w:r>
      <w:r w:rsidR="00B443EA">
        <w:rPr>
          <w:szCs w:val="21"/>
        </w:rPr>
        <w:t>Mix</w:t>
      </w:r>
      <w:r w:rsidR="005C24B8">
        <w:rPr>
          <w:szCs w:val="21"/>
        </w:rPr>
        <w:t xml:space="preserve"> (</w:t>
      </w:r>
      <w:r w:rsidR="005C24B8">
        <w:t>1.48</w:t>
      </w:r>
      <w:r w:rsidR="005C24B8">
        <w:rPr>
          <w:rFonts w:hint="eastAsia"/>
        </w:rPr>
        <w:t>±</w:t>
      </w:r>
      <w:r w:rsidR="005C24B8">
        <w:t>0.02 g/l</w:t>
      </w:r>
      <w:r w:rsidR="005C24B8">
        <w:rPr>
          <w:szCs w:val="21"/>
        </w:rPr>
        <w:t>)</w:t>
      </w:r>
      <w:r w:rsidR="00C94A96">
        <w:rPr>
          <w:rFonts w:hint="eastAsia"/>
          <w:szCs w:val="21"/>
        </w:rPr>
        <w:t>の二層構造</w:t>
      </w:r>
      <w:r w:rsidR="00233624" w:rsidRPr="00233624">
        <w:rPr>
          <w:szCs w:val="21"/>
        </w:rPr>
        <w:t>Bilayer</w:t>
      </w:r>
      <w:r w:rsidR="00DF311B">
        <w:rPr>
          <w:rFonts w:hint="eastAsia"/>
          <w:szCs w:val="21"/>
        </w:rPr>
        <w:t>を</w:t>
      </w:r>
      <w:r w:rsidR="007B5B0B">
        <w:rPr>
          <w:rFonts w:hint="eastAsia"/>
          <w:szCs w:val="21"/>
        </w:rPr>
        <w:t>設定</w:t>
      </w:r>
      <w:r w:rsidR="00DF311B">
        <w:rPr>
          <w:rFonts w:hint="eastAsia"/>
          <w:szCs w:val="21"/>
        </w:rPr>
        <w:t>した</w:t>
      </w:r>
      <w:r w:rsidR="00DF311B">
        <w:rPr>
          <w:szCs w:val="21"/>
        </w:rPr>
        <w:t xml:space="preserve">. </w:t>
      </w:r>
      <w:r w:rsidR="00DF311B">
        <w:rPr>
          <w:rFonts w:hint="eastAsia"/>
          <w:szCs w:val="21"/>
        </w:rPr>
        <w:t>それぞれのポットにトウモロコシ</w:t>
      </w:r>
      <w:r w:rsidR="007B5B0B">
        <w:rPr>
          <w:rFonts w:hint="eastAsia"/>
          <w:szCs w:val="21"/>
        </w:rPr>
        <w:t>（</w:t>
      </w:r>
      <w:proofErr w:type="spellStart"/>
      <w:r w:rsidR="007B5B0B" w:rsidRPr="007B5B0B">
        <w:rPr>
          <w:i/>
          <w:iCs/>
          <w:szCs w:val="21"/>
        </w:rPr>
        <w:t>Zea</w:t>
      </w:r>
      <w:proofErr w:type="spellEnd"/>
      <w:r w:rsidR="007B5B0B" w:rsidRPr="007B5B0B">
        <w:rPr>
          <w:i/>
          <w:iCs/>
          <w:szCs w:val="21"/>
        </w:rPr>
        <w:t xml:space="preserve"> mays</w:t>
      </w:r>
      <w:r w:rsidR="001920CE">
        <w:rPr>
          <w:rFonts w:hint="eastAsia"/>
          <w:i/>
          <w:iCs/>
          <w:szCs w:val="21"/>
        </w:rPr>
        <w:t xml:space="preserve"> </w:t>
      </w:r>
      <w:r w:rsidR="001920CE" w:rsidRPr="001920CE">
        <w:rPr>
          <w:szCs w:val="21"/>
        </w:rPr>
        <w:t>L.</w:t>
      </w:r>
      <w:r w:rsidR="007B5B0B">
        <w:rPr>
          <w:rFonts w:hint="eastAsia"/>
          <w:szCs w:val="21"/>
        </w:rPr>
        <w:t>）</w:t>
      </w:r>
      <w:r w:rsidR="00DF311B">
        <w:rPr>
          <w:rFonts w:hint="eastAsia"/>
          <w:szCs w:val="21"/>
        </w:rPr>
        <w:t>種子を</w:t>
      </w:r>
      <w:r w:rsidR="00DF311B">
        <w:rPr>
          <w:szCs w:val="21"/>
        </w:rPr>
        <w:t>4</w:t>
      </w:r>
      <w:r w:rsidR="00DF311B">
        <w:rPr>
          <w:rFonts w:hint="eastAsia"/>
          <w:szCs w:val="21"/>
        </w:rPr>
        <w:t>粒ずつ播種し</w:t>
      </w:r>
      <w:r w:rsidR="00DF311B">
        <w:rPr>
          <w:szCs w:val="21"/>
        </w:rPr>
        <w:t>,</w:t>
      </w:r>
      <w:r w:rsidR="002C6FE9">
        <w:rPr>
          <w:szCs w:val="21"/>
        </w:rPr>
        <w:t xml:space="preserve"> </w:t>
      </w:r>
      <w:r w:rsidR="00C60C44">
        <w:rPr>
          <w:rFonts w:hint="eastAsia"/>
          <w:szCs w:val="21"/>
        </w:rPr>
        <w:t>チャンバー内で土壌中の含水量を一定</w:t>
      </w:r>
      <w:r w:rsidR="00C60C44">
        <w:rPr>
          <w:szCs w:val="21"/>
        </w:rPr>
        <w:t xml:space="preserve"> (</w:t>
      </w:r>
      <w:r w:rsidR="00C60C44">
        <w:rPr>
          <w:rFonts w:hint="eastAsia"/>
          <w:szCs w:val="21"/>
        </w:rPr>
        <w:t>全体体積の約</w:t>
      </w:r>
      <w:r w:rsidR="00C60C44">
        <w:rPr>
          <w:szCs w:val="21"/>
        </w:rPr>
        <w:t xml:space="preserve">15%) </w:t>
      </w:r>
      <w:r w:rsidR="00C60C44">
        <w:rPr>
          <w:rFonts w:hint="eastAsia"/>
          <w:szCs w:val="21"/>
        </w:rPr>
        <w:t>に保ちながら</w:t>
      </w:r>
      <w:r w:rsidR="002C6FE9">
        <w:rPr>
          <w:szCs w:val="21"/>
        </w:rPr>
        <w:t xml:space="preserve">, </w:t>
      </w:r>
      <w:r w:rsidR="000225D5">
        <w:rPr>
          <w:rFonts w:hint="eastAsia"/>
          <w:szCs w:val="21"/>
        </w:rPr>
        <w:t>播種後</w:t>
      </w:r>
      <w:r w:rsidR="000225D5">
        <w:rPr>
          <w:szCs w:val="21"/>
        </w:rPr>
        <w:t>1</w:t>
      </w:r>
      <w:r w:rsidR="000225D5">
        <w:rPr>
          <w:rFonts w:hint="eastAsia"/>
          <w:szCs w:val="21"/>
        </w:rPr>
        <w:t>日経過後からの</w:t>
      </w:r>
      <w:r w:rsidR="000225D5">
        <w:rPr>
          <w:szCs w:val="21"/>
        </w:rPr>
        <w:t>6</w:t>
      </w:r>
      <w:r w:rsidR="000225D5">
        <w:rPr>
          <w:rFonts w:hint="eastAsia"/>
          <w:szCs w:val="21"/>
        </w:rPr>
        <w:t>日間</w:t>
      </w:r>
      <w:r w:rsidR="002C6FE9">
        <w:rPr>
          <w:rFonts w:hint="eastAsia"/>
          <w:szCs w:val="21"/>
        </w:rPr>
        <w:t>を</w:t>
      </w:r>
      <w:r w:rsidR="000225D5">
        <w:rPr>
          <w:rFonts w:hint="eastAsia"/>
          <w:szCs w:val="21"/>
        </w:rPr>
        <w:t>実験期間</w:t>
      </w:r>
      <w:r w:rsidR="002C6FE9">
        <w:rPr>
          <w:rFonts w:hint="eastAsia"/>
          <w:szCs w:val="21"/>
        </w:rPr>
        <w:t>として</w:t>
      </w:r>
      <w:r w:rsidR="000225D5">
        <w:rPr>
          <w:rFonts w:hint="eastAsia"/>
          <w:szCs w:val="21"/>
        </w:rPr>
        <w:t>栽培を続けた</w:t>
      </w:r>
      <w:r w:rsidR="000225D5">
        <w:rPr>
          <w:szCs w:val="21"/>
        </w:rPr>
        <w:t>.</w:t>
      </w:r>
      <w:r w:rsidR="00C60C44">
        <w:rPr>
          <w:szCs w:val="21"/>
        </w:rPr>
        <w:t xml:space="preserve"> </w:t>
      </w:r>
      <w:r w:rsidR="00C60C44">
        <w:rPr>
          <w:rFonts w:hint="eastAsia"/>
          <w:szCs w:val="21"/>
        </w:rPr>
        <w:t>成</w:t>
      </w:r>
      <w:r w:rsidR="00DF311B">
        <w:rPr>
          <w:rFonts w:hint="eastAsia"/>
          <w:szCs w:val="21"/>
        </w:rPr>
        <w:t>長中の根</w:t>
      </w:r>
      <w:r w:rsidR="00096224">
        <w:rPr>
          <w:rFonts w:hint="eastAsia"/>
          <w:szCs w:val="21"/>
        </w:rPr>
        <w:t>の形態</w:t>
      </w:r>
      <w:r w:rsidR="00DF311B">
        <w:rPr>
          <w:rFonts w:hint="eastAsia"/>
          <w:szCs w:val="21"/>
        </w:rPr>
        <w:t>を非侵襲的に三次元的に解析する手法として</w:t>
      </w:r>
      <w:r w:rsidR="00DF311B" w:rsidRPr="00DF311B">
        <w:rPr>
          <w:rFonts w:hint="eastAsia"/>
          <w:szCs w:val="21"/>
        </w:rPr>
        <w:t>核磁気共鳴画像法</w:t>
      </w:r>
      <w:r w:rsidR="00DF311B">
        <w:rPr>
          <w:szCs w:val="21"/>
        </w:rPr>
        <w:t xml:space="preserve"> (MRI) </w:t>
      </w:r>
      <w:r w:rsidR="00DF311B">
        <w:rPr>
          <w:rFonts w:hint="eastAsia"/>
          <w:szCs w:val="21"/>
        </w:rPr>
        <w:t>を採用し</w:t>
      </w:r>
      <w:r w:rsidR="00765715">
        <w:rPr>
          <w:rFonts w:hint="eastAsia"/>
          <w:szCs w:val="21"/>
        </w:rPr>
        <w:t>た</w:t>
      </w:r>
      <w:r w:rsidR="00765715">
        <w:rPr>
          <w:szCs w:val="21"/>
        </w:rPr>
        <w:t xml:space="preserve">. </w:t>
      </w:r>
      <w:r w:rsidR="00DF311B">
        <w:rPr>
          <w:rFonts w:hint="eastAsia"/>
          <w:szCs w:val="21"/>
        </w:rPr>
        <w:t>実験期間中は毎日</w:t>
      </w:r>
      <w:r w:rsidR="00647492">
        <w:rPr>
          <w:rFonts w:hint="eastAsia"/>
          <w:szCs w:val="21"/>
        </w:rPr>
        <w:t>約</w:t>
      </w:r>
      <w:r w:rsidR="00C60C44">
        <w:rPr>
          <w:szCs w:val="21"/>
        </w:rPr>
        <w:t>1</w:t>
      </w:r>
      <w:r w:rsidR="00C60C44">
        <w:rPr>
          <w:rFonts w:hint="eastAsia"/>
          <w:szCs w:val="21"/>
        </w:rPr>
        <w:t>時間</w:t>
      </w:r>
      <w:r w:rsidR="00765715">
        <w:rPr>
          <w:szCs w:val="21"/>
        </w:rPr>
        <w:t>MRI</w:t>
      </w:r>
      <w:r w:rsidR="00765715">
        <w:rPr>
          <w:rFonts w:hint="eastAsia"/>
          <w:szCs w:val="21"/>
        </w:rPr>
        <w:t>による計測を行い</w:t>
      </w:r>
      <w:r w:rsidR="00765715">
        <w:rPr>
          <w:szCs w:val="21"/>
        </w:rPr>
        <w:t xml:space="preserve">, </w:t>
      </w:r>
      <w:r w:rsidR="00765715">
        <w:rPr>
          <w:rFonts w:hint="eastAsia"/>
          <w:szCs w:val="21"/>
        </w:rPr>
        <w:t>スピンエコー法により根系のマルチスライス画像を取得した</w:t>
      </w:r>
      <w:r w:rsidR="00765715">
        <w:rPr>
          <w:szCs w:val="21"/>
        </w:rPr>
        <w:t xml:space="preserve">. </w:t>
      </w:r>
      <w:r w:rsidR="00096224">
        <w:rPr>
          <w:szCs w:val="21"/>
        </w:rPr>
        <w:t>MRI</w:t>
      </w:r>
      <w:r w:rsidR="00096224">
        <w:rPr>
          <w:rFonts w:hint="eastAsia"/>
          <w:szCs w:val="21"/>
        </w:rPr>
        <w:t>による</w:t>
      </w:r>
      <w:r w:rsidR="00B91FCE">
        <w:rPr>
          <w:rFonts w:hint="eastAsia"/>
          <w:szCs w:val="21"/>
        </w:rPr>
        <w:t>根の３次元データから伸長</w:t>
      </w:r>
      <w:r w:rsidR="001920CE">
        <w:rPr>
          <w:rFonts w:hint="eastAsia"/>
          <w:szCs w:val="21"/>
        </w:rPr>
        <w:t>速度</w:t>
      </w:r>
      <w:r w:rsidR="00B91FCE">
        <w:rPr>
          <w:szCs w:val="21"/>
        </w:rPr>
        <w:t xml:space="preserve">, </w:t>
      </w:r>
      <w:r w:rsidR="00B91FCE">
        <w:rPr>
          <w:rFonts w:hint="eastAsia"/>
          <w:szCs w:val="21"/>
        </w:rPr>
        <w:t>重力応答</w:t>
      </w:r>
      <w:r w:rsidR="00B91FCE">
        <w:rPr>
          <w:szCs w:val="21"/>
        </w:rPr>
        <w:t xml:space="preserve">, </w:t>
      </w:r>
      <w:r w:rsidR="00B91FCE">
        <w:rPr>
          <w:rFonts w:hint="eastAsia"/>
          <w:szCs w:val="21"/>
        </w:rPr>
        <w:t>屈曲</w:t>
      </w:r>
      <w:r w:rsidR="00080759">
        <w:rPr>
          <w:rFonts w:hint="eastAsia"/>
          <w:szCs w:val="21"/>
        </w:rPr>
        <w:t>度</w:t>
      </w:r>
      <w:r w:rsidR="00096224">
        <w:rPr>
          <w:rFonts w:hint="eastAsia"/>
          <w:szCs w:val="21"/>
        </w:rPr>
        <w:t>の各パラメータ</w:t>
      </w:r>
      <w:r w:rsidR="00B91FCE">
        <w:rPr>
          <w:rFonts w:hint="eastAsia"/>
          <w:szCs w:val="21"/>
        </w:rPr>
        <w:t>を求めた</w:t>
      </w:r>
      <w:r w:rsidR="00B91FCE">
        <w:rPr>
          <w:szCs w:val="21"/>
        </w:rPr>
        <w:t xml:space="preserve">. </w:t>
      </w:r>
      <w:r w:rsidR="00B91FCE">
        <w:rPr>
          <w:rFonts w:hint="eastAsia"/>
          <w:szCs w:val="21"/>
        </w:rPr>
        <w:t>伸長</w:t>
      </w:r>
      <w:r w:rsidR="001920CE">
        <w:rPr>
          <w:rFonts w:hint="eastAsia"/>
          <w:szCs w:val="21"/>
        </w:rPr>
        <w:t>速度</w:t>
      </w:r>
      <w:r w:rsidR="00080759">
        <w:rPr>
          <w:szCs w:val="21"/>
        </w:rPr>
        <w:t xml:space="preserve"> (mm/h) </w:t>
      </w:r>
      <w:r w:rsidR="00B91FCE">
        <w:rPr>
          <w:rFonts w:hint="eastAsia"/>
          <w:szCs w:val="21"/>
        </w:rPr>
        <w:t>は前回の計測時点</w:t>
      </w:r>
      <w:r w:rsidR="006D7244">
        <w:rPr>
          <w:rFonts w:hint="eastAsia"/>
          <w:szCs w:val="21"/>
        </w:rPr>
        <w:t>からの</w:t>
      </w:r>
      <w:r w:rsidR="00B91FCE">
        <w:rPr>
          <w:rFonts w:hint="eastAsia"/>
          <w:szCs w:val="21"/>
        </w:rPr>
        <w:t>根端位置の変化を経過時間で割って求めた</w:t>
      </w:r>
      <w:r w:rsidR="00B91FCE">
        <w:rPr>
          <w:szCs w:val="21"/>
        </w:rPr>
        <w:t>.</w:t>
      </w:r>
      <w:r w:rsidR="00740157">
        <w:rPr>
          <w:szCs w:val="21"/>
        </w:rPr>
        <w:t xml:space="preserve"> </w:t>
      </w:r>
      <w:r w:rsidR="006D7244">
        <w:rPr>
          <w:rFonts w:hint="eastAsia"/>
          <w:szCs w:val="21"/>
        </w:rPr>
        <w:t>重力応答</w:t>
      </w:r>
      <w:r w:rsidR="00BC2572">
        <w:rPr>
          <w:rFonts w:hint="eastAsia"/>
          <w:szCs w:val="21"/>
        </w:rPr>
        <w:t>は</w:t>
      </w:r>
      <w:r w:rsidR="001B7B14">
        <w:rPr>
          <w:rFonts w:hint="eastAsia"/>
          <w:szCs w:val="21"/>
        </w:rPr>
        <w:t>根の垂直方向の伸長</w:t>
      </w:r>
      <w:r w:rsidR="00BD43CD">
        <w:rPr>
          <w:rFonts w:hint="eastAsia"/>
          <w:szCs w:val="21"/>
        </w:rPr>
        <w:t>に対する水平方向の伸長</w:t>
      </w:r>
      <w:r w:rsidR="001B7B14">
        <w:rPr>
          <w:rFonts w:hint="eastAsia"/>
          <w:szCs w:val="21"/>
        </w:rPr>
        <w:t>の比率</w:t>
      </w:r>
      <w:r w:rsidR="001B7B14">
        <w:rPr>
          <w:szCs w:val="21"/>
        </w:rPr>
        <w:t xml:space="preserve"> (</w:t>
      </w:r>
      <w:r w:rsidR="001B7B14">
        <w:rPr>
          <w:rFonts w:hint="eastAsia"/>
          <w:szCs w:val="21"/>
        </w:rPr>
        <w:t>水平</w:t>
      </w:r>
      <w:r w:rsidR="002E4F9F">
        <w:rPr>
          <w:szCs w:val="21"/>
        </w:rPr>
        <w:t>/</w:t>
      </w:r>
      <w:r w:rsidR="001B7B14">
        <w:rPr>
          <w:rFonts w:hint="eastAsia"/>
          <w:szCs w:val="21"/>
        </w:rPr>
        <w:t>垂直成長比</w:t>
      </w:r>
      <w:r w:rsidR="001B7B14">
        <w:rPr>
          <w:szCs w:val="21"/>
        </w:rPr>
        <w:t>)</w:t>
      </w:r>
      <w:r w:rsidR="001B7B14">
        <w:rPr>
          <w:rFonts w:hint="eastAsia"/>
          <w:szCs w:val="21"/>
        </w:rPr>
        <w:t>を求めて評価した</w:t>
      </w:r>
      <w:r w:rsidR="001B7B14">
        <w:rPr>
          <w:szCs w:val="21"/>
        </w:rPr>
        <w:t>.</w:t>
      </w:r>
      <w:r w:rsidR="00740157" w:rsidRPr="00740157">
        <w:rPr>
          <w:szCs w:val="21"/>
        </w:rPr>
        <w:t xml:space="preserve"> </w:t>
      </w:r>
      <w:r w:rsidR="00740157">
        <w:rPr>
          <w:rFonts w:hint="eastAsia"/>
          <w:szCs w:val="21"/>
        </w:rPr>
        <w:t>根の下向きの成長を評価するため</w:t>
      </w:r>
      <w:r w:rsidR="00740157">
        <w:rPr>
          <w:szCs w:val="21"/>
        </w:rPr>
        <w:t xml:space="preserve">, </w:t>
      </w:r>
      <w:r w:rsidR="00740157">
        <w:rPr>
          <w:rFonts w:hint="eastAsia"/>
          <w:szCs w:val="21"/>
        </w:rPr>
        <w:t>初期位置から根端までの直線距離と主根長</w:t>
      </w:r>
      <w:r w:rsidR="002E4F9F">
        <w:rPr>
          <w:rFonts w:hint="eastAsia"/>
          <w:szCs w:val="21"/>
        </w:rPr>
        <w:t>の比率</w:t>
      </w:r>
      <w:r w:rsidR="00740157">
        <w:rPr>
          <w:szCs w:val="21"/>
        </w:rPr>
        <w:t xml:space="preserve"> (</w:t>
      </w:r>
      <w:r w:rsidR="00740157">
        <w:rPr>
          <w:rFonts w:hint="eastAsia"/>
          <w:szCs w:val="21"/>
        </w:rPr>
        <w:t>深さ</w:t>
      </w:r>
      <w:r w:rsidR="002E4F9F">
        <w:rPr>
          <w:szCs w:val="21"/>
        </w:rPr>
        <w:t>/</w:t>
      </w:r>
      <w:r w:rsidR="00740157">
        <w:rPr>
          <w:rFonts w:hint="eastAsia"/>
          <w:szCs w:val="21"/>
        </w:rPr>
        <w:t>根長比</w:t>
      </w:r>
      <w:r w:rsidR="00740157">
        <w:rPr>
          <w:szCs w:val="21"/>
        </w:rPr>
        <w:t>)</w:t>
      </w:r>
      <w:r w:rsidR="00740157">
        <w:rPr>
          <w:rFonts w:hint="eastAsia"/>
          <w:szCs w:val="21"/>
        </w:rPr>
        <w:t>を求めた</w:t>
      </w:r>
      <w:r w:rsidR="00740157">
        <w:rPr>
          <w:szCs w:val="21"/>
        </w:rPr>
        <w:t xml:space="preserve">. </w:t>
      </w:r>
      <w:r w:rsidR="001920CE">
        <w:rPr>
          <w:rFonts w:hint="eastAsia"/>
          <w:szCs w:val="21"/>
        </w:rPr>
        <w:t>曲がり具合</w:t>
      </w:r>
      <w:r w:rsidR="00A359CE">
        <w:rPr>
          <w:rFonts w:hint="eastAsia"/>
          <w:szCs w:val="21"/>
        </w:rPr>
        <w:t>の指標として</w:t>
      </w:r>
      <w:r w:rsidR="00A359CE">
        <w:rPr>
          <w:szCs w:val="21"/>
        </w:rPr>
        <w:t xml:space="preserve">, </w:t>
      </w:r>
      <w:r w:rsidR="00080759">
        <w:rPr>
          <w:rFonts w:hint="eastAsia"/>
          <w:szCs w:val="21"/>
        </w:rPr>
        <w:t>大きな</w:t>
      </w:r>
      <w:r w:rsidR="001920CE">
        <w:rPr>
          <w:rFonts w:hint="eastAsia"/>
          <w:szCs w:val="21"/>
        </w:rPr>
        <w:t>曲がり</w:t>
      </w:r>
      <w:r w:rsidR="00080759">
        <w:rPr>
          <w:rFonts w:hint="eastAsia"/>
          <w:szCs w:val="21"/>
        </w:rPr>
        <w:t>と小さな</w:t>
      </w:r>
      <w:r w:rsidR="001920CE">
        <w:rPr>
          <w:rFonts w:hint="eastAsia"/>
          <w:szCs w:val="21"/>
        </w:rPr>
        <w:t>曲がり</w:t>
      </w:r>
      <w:r w:rsidR="00A33C80">
        <w:rPr>
          <w:rFonts w:hint="eastAsia"/>
          <w:szCs w:val="21"/>
        </w:rPr>
        <w:t>や</w:t>
      </w:r>
      <w:r w:rsidR="00723C78">
        <w:rPr>
          <w:rFonts w:hint="eastAsia"/>
          <w:szCs w:val="21"/>
        </w:rPr>
        <w:t>コイル状の</w:t>
      </w:r>
      <w:r w:rsidR="001920CE">
        <w:rPr>
          <w:rFonts w:hint="eastAsia"/>
          <w:szCs w:val="21"/>
        </w:rPr>
        <w:t>曲がり</w:t>
      </w:r>
      <w:r w:rsidR="00080759">
        <w:rPr>
          <w:rFonts w:hint="eastAsia"/>
          <w:szCs w:val="21"/>
        </w:rPr>
        <w:t>を区別</w:t>
      </w:r>
      <w:r w:rsidR="00723C78">
        <w:rPr>
          <w:rFonts w:hint="eastAsia"/>
          <w:szCs w:val="21"/>
        </w:rPr>
        <w:t>できる</w:t>
      </w:r>
      <w:r w:rsidR="001920CE">
        <w:rPr>
          <w:rFonts w:hint="eastAsia"/>
          <w:szCs w:val="21"/>
        </w:rPr>
        <w:t>s</w:t>
      </w:r>
      <w:r w:rsidR="001920CE">
        <w:rPr>
          <w:szCs w:val="21"/>
        </w:rPr>
        <w:t>um of angle metric (</w:t>
      </w:r>
      <w:r w:rsidR="00723C78">
        <w:rPr>
          <w:szCs w:val="21"/>
        </w:rPr>
        <w:t>SOAM</w:t>
      </w:r>
      <w:r w:rsidR="001920CE">
        <w:rPr>
          <w:szCs w:val="21"/>
        </w:rPr>
        <w:t>)</w:t>
      </w:r>
      <w:r w:rsidR="00A359CE">
        <w:rPr>
          <w:rFonts w:hint="eastAsia"/>
          <w:szCs w:val="21"/>
        </w:rPr>
        <w:t>を</w:t>
      </w:r>
      <w:r w:rsidR="00723C78">
        <w:rPr>
          <w:rFonts w:hint="eastAsia"/>
          <w:szCs w:val="21"/>
        </w:rPr>
        <w:t>計算した</w:t>
      </w:r>
      <w:r w:rsidR="00723C78">
        <w:rPr>
          <w:szCs w:val="21"/>
        </w:rPr>
        <w:t xml:space="preserve">. </w:t>
      </w:r>
      <w:r w:rsidR="00080759">
        <w:rPr>
          <w:rFonts w:hint="eastAsia"/>
          <w:szCs w:val="21"/>
        </w:rPr>
        <w:t>根の直径は</w:t>
      </w:r>
      <w:r w:rsidR="00CA1DD4">
        <w:rPr>
          <w:rFonts w:hint="eastAsia"/>
          <w:szCs w:val="21"/>
        </w:rPr>
        <w:t>実験期間終了後</w:t>
      </w:r>
      <w:r w:rsidR="00080759">
        <w:rPr>
          <w:rFonts w:hint="eastAsia"/>
          <w:szCs w:val="21"/>
        </w:rPr>
        <w:t>に</w:t>
      </w:r>
      <w:r w:rsidR="00CA1DD4">
        <w:rPr>
          <w:rFonts w:hint="eastAsia"/>
          <w:szCs w:val="21"/>
        </w:rPr>
        <w:t>根を</w:t>
      </w:r>
      <w:r w:rsidR="00B91FCE">
        <w:rPr>
          <w:rFonts w:hint="eastAsia"/>
          <w:szCs w:val="21"/>
        </w:rPr>
        <w:t>回収し</w:t>
      </w:r>
      <w:r w:rsidR="00080759">
        <w:rPr>
          <w:rFonts w:hint="eastAsia"/>
          <w:szCs w:val="21"/>
        </w:rPr>
        <w:t>根端から</w:t>
      </w:r>
      <w:r w:rsidR="00080759">
        <w:rPr>
          <w:szCs w:val="21"/>
        </w:rPr>
        <w:t>1 cm</w:t>
      </w:r>
      <w:r w:rsidR="00080759">
        <w:rPr>
          <w:rFonts w:hint="eastAsia"/>
          <w:szCs w:val="21"/>
        </w:rPr>
        <w:t>基部側の</w:t>
      </w:r>
      <w:r w:rsidR="00080759">
        <w:rPr>
          <w:szCs w:val="21"/>
        </w:rPr>
        <w:t>1 cm</w:t>
      </w:r>
      <w:r w:rsidR="00080759">
        <w:rPr>
          <w:rFonts w:hint="eastAsia"/>
          <w:szCs w:val="21"/>
        </w:rPr>
        <w:t>長の領域で</w:t>
      </w:r>
      <w:r w:rsidR="00CA1DD4">
        <w:rPr>
          <w:rFonts w:hint="eastAsia"/>
          <w:szCs w:val="21"/>
        </w:rPr>
        <w:t>計測</w:t>
      </w:r>
      <w:r w:rsidR="00B91FCE">
        <w:rPr>
          <w:rFonts w:hint="eastAsia"/>
          <w:szCs w:val="21"/>
        </w:rPr>
        <w:t>した</w:t>
      </w:r>
      <w:r w:rsidR="00B91FCE">
        <w:rPr>
          <w:szCs w:val="21"/>
        </w:rPr>
        <w:t xml:space="preserve">. </w:t>
      </w:r>
      <w:r w:rsidR="00096224">
        <w:rPr>
          <w:rFonts w:hint="eastAsia"/>
          <w:szCs w:val="21"/>
        </w:rPr>
        <w:t>得られた各成長パラメータ</w:t>
      </w:r>
      <w:r w:rsidR="00BD43CD">
        <w:rPr>
          <w:rFonts w:hint="eastAsia"/>
          <w:szCs w:val="21"/>
        </w:rPr>
        <w:t>や土壌の容積密度</w:t>
      </w:r>
      <w:r w:rsidR="007F5F64">
        <w:rPr>
          <w:rFonts w:hint="eastAsia"/>
          <w:szCs w:val="21"/>
        </w:rPr>
        <w:t>について</w:t>
      </w:r>
      <w:r w:rsidR="007F5F64">
        <w:rPr>
          <w:szCs w:val="21"/>
        </w:rPr>
        <w:t xml:space="preserve">, </w:t>
      </w:r>
      <w:r w:rsidR="00A568D4">
        <w:rPr>
          <w:rFonts w:hint="eastAsia"/>
          <w:szCs w:val="21"/>
        </w:rPr>
        <w:t>ポットごとの平均値での</w:t>
      </w:r>
      <w:r w:rsidR="00096224">
        <w:rPr>
          <w:rFonts w:hint="eastAsia"/>
          <w:szCs w:val="21"/>
        </w:rPr>
        <w:t>ピアソン</w:t>
      </w:r>
      <w:r w:rsidR="00A568D4">
        <w:rPr>
          <w:rFonts w:hint="eastAsia"/>
          <w:szCs w:val="21"/>
        </w:rPr>
        <w:t>相関係数分析により相関性を評価した</w:t>
      </w:r>
      <w:r w:rsidR="00A568D4">
        <w:rPr>
          <w:szCs w:val="21"/>
        </w:rPr>
        <w:t xml:space="preserve">. </w:t>
      </w:r>
      <w:r w:rsidR="00AD0BB6">
        <w:rPr>
          <w:rFonts w:hint="eastAsia"/>
          <w:szCs w:val="21"/>
        </w:rPr>
        <w:t>そ</w:t>
      </w:r>
      <w:r w:rsidR="00080759">
        <w:rPr>
          <w:rFonts w:hint="eastAsia"/>
          <w:szCs w:val="21"/>
        </w:rPr>
        <w:t>の</w:t>
      </w:r>
      <w:r w:rsidR="00233624" w:rsidRPr="00233624">
        <w:rPr>
          <w:rFonts w:hint="eastAsia"/>
          <w:szCs w:val="21"/>
        </w:rPr>
        <w:t>結果</w:t>
      </w:r>
      <w:r w:rsidR="00080759">
        <w:rPr>
          <w:szCs w:val="21"/>
        </w:rPr>
        <w:t xml:space="preserve">, </w:t>
      </w:r>
      <w:r w:rsidR="00096224">
        <w:rPr>
          <w:rFonts w:hint="eastAsia"/>
          <w:szCs w:val="21"/>
        </w:rPr>
        <w:t>土壌の圧縮レベルが高い</w:t>
      </w:r>
      <w:proofErr w:type="spellStart"/>
      <w:r w:rsidR="00080759">
        <w:rPr>
          <w:szCs w:val="21"/>
        </w:rPr>
        <w:t>Mix_high</w:t>
      </w:r>
      <w:proofErr w:type="spellEnd"/>
      <w:r w:rsidR="00233624" w:rsidRPr="00233624">
        <w:rPr>
          <w:rFonts w:hint="eastAsia"/>
          <w:szCs w:val="21"/>
        </w:rPr>
        <w:t>では</w:t>
      </w:r>
      <w:proofErr w:type="spellStart"/>
      <w:r w:rsidR="00080759">
        <w:rPr>
          <w:szCs w:val="21"/>
        </w:rPr>
        <w:t>Mix_low</w:t>
      </w:r>
      <w:proofErr w:type="spellEnd"/>
      <w:r w:rsidR="00080759">
        <w:rPr>
          <w:rFonts w:hint="eastAsia"/>
          <w:szCs w:val="21"/>
        </w:rPr>
        <w:t>と</w:t>
      </w:r>
      <w:r w:rsidR="00233624" w:rsidRPr="00233624">
        <w:rPr>
          <w:rFonts w:hint="eastAsia"/>
          <w:szCs w:val="21"/>
        </w:rPr>
        <w:t>比較して</w:t>
      </w:r>
      <w:r w:rsidR="00080759">
        <w:rPr>
          <w:rFonts w:hint="eastAsia"/>
          <w:szCs w:val="21"/>
        </w:rPr>
        <w:t>伸長</w:t>
      </w:r>
      <w:r w:rsidR="001920CE">
        <w:rPr>
          <w:rFonts w:hint="eastAsia"/>
          <w:szCs w:val="21"/>
        </w:rPr>
        <w:t>速度</w:t>
      </w:r>
      <w:r w:rsidR="00233624" w:rsidRPr="00233624">
        <w:rPr>
          <w:rFonts w:hint="eastAsia"/>
          <w:szCs w:val="21"/>
        </w:rPr>
        <w:t>が</w:t>
      </w:r>
      <w:r w:rsidR="00233624" w:rsidRPr="00233624">
        <w:rPr>
          <w:szCs w:val="21"/>
        </w:rPr>
        <w:t>50</w:t>
      </w:r>
      <w:r w:rsidR="00233624" w:rsidRPr="00233624">
        <w:rPr>
          <w:rFonts w:hint="eastAsia"/>
          <w:szCs w:val="21"/>
        </w:rPr>
        <w:t>％</w:t>
      </w:r>
      <w:r w:rsidR="00080759">
        <w:rPr>
          <w:rFonts w:hint="eastAsia"/>
          <w:szCs w:val="21"/>
        </w:rPr>
        <w:t>減少し</w:t>
      </w:r>
      <w:r w:rsidR="00080759">
        <w:rPr>
          <w:szCs w:val="21"/>
        </w:rPr>
        <w:t xml:space="preserve">, </w:t>
      </w:r>
      <w:r w:rsidR="00233624" w:rsidRPr="00233624">
        <w:rPr>
          <w:rFonts w:hint="eastAsia"/>
          <w:szCs w:val="21"/>
        </w:rPr>
        <w:t>直径</w:t>
      </w:r>
      <w:r w:rsidR="00080759">
        <w:rPr>
          <w:rFonts w:hint="eastAsia"/>
          <w:szCs w:val="21"/>
        </w:rPr>
        <w:t>が</w:t>
      </w:r>
      <w:r w:rsidR="00233624" w:rsidRPr="00233624">
        <w:rPr>
          <w:szCs w:val="21"/>
        </w:rPr>
        <w:t>15%</w:t>
      </w:r>
      <w:r w:rsidR="00080759">
        <w:rPr>
          <w:rFonts w:hint="eastAsia"/>
          <w:szCs w:val="21"/>
        </w:rPr>
        <w:t>増加した</w:t>
      </w:r>
      <w:r w:rsidR="00080759">
        <w:rPr>
          <w:szCs w:val="21"/>
        </w:rPr>
        <w:t>.</w:t>
      </w:r>
      <w:r w:rsidR="00D72F92">
        <w:rPr>
          <w:szCs w:val="21"/>
        </w:rPr>
        <w:t xml:space="preserve"> </w:t>
      </w:r>
      <w:r w:rsidR="00D10764">
        <w:rPr>
          <w:rFonts w:hint="eastAsia"/>
          <w:szCs w:val="21"/>
        </w:rPr>
        <w:t>容積密度は同じで</w:t>
      </w:r>
      <w:r w:rsidR="00D72F92">
        <w:rPr>
          <w:rFonts w:hint="eastAsia"/>
          <w:szCs w:val="21"/>
        </w:rPr>
        <w:t>肌理が細かい</w:t>
      </w:r>
      <w:proofErr w:type="spellStart"/>
      <w:r w:rsidR="00B00213">
        <w:rPr>
          <w:szCs w:val="21"/>
        </w:rPr>
        <w:t>Loam</w:t>
      </w:r>
      <w:r w:rsidR="00A568D4">
        <w:rPr>
          <w:szCs w:val="21"/>
        </w:rPr>
        <w:t>_low</w:t>
      </w:r>
      <w:proofErr w:type="spellEnd"/>
      <w:r w:rsidR="007F5F64">
        <w:rPr>
          <w:rFonts w:hint="eastAsia"/>
          <w:szCs w:val="21"/>
        </w:rPr>
        <w:t>で</w:t>
      </w:r>
      <w:r w:rsidR="00D72F92">
        <w:rPr>
          <w:rFonts w:hint="eastAsia"/>
          <w:szCs w:val="21"/>
        </w:rPr>
        <w:t>は</w:t>
      </w:r>
      <w:proofErr w:type="spellStart"/>
      <w:r w:rsidR="00D72F92">
        <w:rPr>
          <w:szCs w:val="21"/>
        </w:rPr>
        <w:t>Mix_low</w:t>
      </w:r>
      <w:proofErr w:type="spellEnd"/>
      <w:r w:rsidR="00D72F92">
        <w:rPr>
          <w:rFonts w:hint="eastAsia"/>
          <w:szCs w:val="21"/>
        </w:rPr>
        <w:t>に比べて</w:t>
      </w:r>
      <w:r w:rsidR="007F5F64">
        <w:rPr>
          <w:rFonts w:hint="eastAsia"/>
          <w:szCs w:val="21"/>
        </w:rPr>
        <w:t>伸長</w:t>
      </w:r>
      <w:r w:rsidR="001920CE">
        <w:rPr>
          <w:rFonts w:hint="eastAsia"/>
          <w:szCs w:val="21"/>
        </w:rPr>
        <w:t>速度</w:t>
      </w:r>
      <w:r w:rsidR="007F5F64">
        <w:rPr>
          <w:rFonts w:hint="eastAsia"/>
          <w:szCs w:val="21"/>
        </w:rPr>
        <w:t>は減少し</w:t>
      </w:r>
      <w:r w:rsidR="00050591">
        <w:rPr>
          <w:rFonts w:hint="eastAsia"/>
          <w:szCs w:val="21"/>
        </w:rPr>
        <w:t>たが</w:t>
      </w:r>
      <w:r w:rsidR="00050591">
        <w:rPr>
          <w:szCs w:val="21"/>
        </w:rPr>
        <w:t xml:space="preserve">, </w:t>
      </w:r>
      <w:r w:rsidR="00A568D4">
        <w:rPr>
          <w:rFonts w:hint="eastAsia"/>
          <w:szCs w:val="21"/>
        </w:rPr>
        <w:t>直径は</w:t>
      </w:r>
      <w:r w:rsidR="001920CE">
        <w:rPr>
          <w:rFonts w:hint="eastAsia"/>
          <w:szCs w:val="21"/>
        </w:rPr>
        <w:t>線形回帰からの予測値と実測値が</w:t>
      </w:r>
      <w:r w:rsidR="00050591">
        <w:rPr>
          <w:rFonts w:hint="eastAsia"/>
          <w:szCs w:val="21"/>
        </w:rPr>
        <w:t>それぞれ</w:t>
      </w:r>
      <w:r w:rsidR="00050591">
        <w:rPr>
          <w:szCs w:val="21"/>
        </w:rPr>
        <w:t>1.05 vs. 1.05</w:t>
      </w:r>
      <w:r w:rsidR="00050591">
        <w:rPr>
          <w:rFonts w:hint="eastAsia"/>
          <w:szCs w:val="21"/>
        </w:rPr>
        <w:t>±</w:t>
      </w:r>
      <w:r w:rsidR="00050591">
        <w:rPr>
          <w:szCs w:val="21"/>
        </w:rPr>
        <w:t>0.13 mm</w:t>
      </w:r>
      <w:r w:rsidR="00050591">
        <w:rPr>
          <w:rFonts w:hint="eastAsia"/>
          <w:szCs w:val="21"/>
        </w:rPr>
        <w:t>で同程度</w:t>
      </w:r>
      <w:r w:rsidR="00A568D4">
        <w:rPr>
          <w:rFonts w:hint="eastAsia"/>
          <w:szCs w:val="21"/>
        </w:rPr>
        <w:t>だった</w:t>
      </w:r>
      <w:r w:rsidR="00A568D4">
        <w:rPr>
          <w:szCs w:val="21"/>
        </w:rPr>
        <w:t>.</w:t>
      </w:r>
      <w:r w:rsidR="00740157">
        <w:rPr>
          <w:szCs w:val="21"/>
        </w:rPr>
        <w:t xml:space="preserve"> </w:t>
      </w:r>
      <w:r w:rsidR="00BD43CD">
        <w:rPr>
          <w:rFonts w:hint="eastAsia"/>
          <w:szCs w:val="21"/>
        </w:rPr>
        <w:t>土壌の容積密度と伸長</w:t>
      </w:r>
      <w:r w:rsidR="001920CE">
        <w:rPr>
          <w:rFonts w:hint="eastAsia"/>
          <w:szCs w:val="21"/>
        </w:rPr>
        <w:t>速度</w:t>
      </w:r>
      <w:r w:rsidR="00BD43CD">
        <w:rPr>
          <w:szCs w:val="21"/>
        </w:rPr>
        <w:t xml:space="preserve">, </w:t>
      </w:r>
      <w:r w:rsidR="00BD43CD">
        <w:rPr>
          <w:rFonts w:hint="eastAsia"/>
          <w:szCs w:val="21"/>
        </w:rPr>
        <w:t>直径の間には有意な相関関係が認められた</w:t>
      </w:r>
      <w:r w:rsidR="00BD43CD">
        <w:rPr>
          <w:szCs w:val="21"/>
        </w:rPr>
        <w:t xml:space="preserve">. </w:t>
      </w:r>
      <w:r w:rsidR="00050591">
        <w:rPr>
          <w:rFonts w:hint="eastAsia"/>
          <w:szCs w:val="21"/>
        </w:rPr>
        <w:t>このことから</w:t>
      </w:r>
      <w:r w:rsidR="00050591">
        <w:rPr>
          <w:szCs w:val="21"/>
        </w:rPr>
        <w:t xml:space="preserve">, </w:t>
      </w:r>
      <w:r w:rsidR="00050591">
        <w:rPr>
          <w:rFonts w:hint="eastAsia"/>
          <w:szCs w:val="21"/>
        </w:rPr>
        <w:t>圧縮による土壌の機械的抵抗性の上昇が根の伸長の減少や直径の増加を生じることが示唆された</w:t>
      </w:r>
      <w:r w:rsidR="00050591">
        <w:rPr>
          <w:szCs w:val="21"/>
        </w:rPr>
        <w:t xml:space="preserve">. </w:t>
      </w:r>
      <w:r w:rsidR="00A359CE">
        <w:rPr>
          <w:rFonts w:hint="eastAsia"/>
          <w:szCs w:val="21"/>
        </w:rPr>
        <w:t>さらに</w:t>
      </w:r>
      <w:r w:rsidR="00A359CE">
        <w:rPr>
          <w:szCs w:val="21"/>
        </w:rPr>
        <w:t xml:space="preserve">, </w:t>
      </w:r>
      <w:r w:rsidR="00050591">
        <w:rPr>
          <w:rFonts w:hint="eastAsia"/>
          <w:szCs w:val="21"/>
        </w:rPr>
        <w:t>直径は容積密度にのみ依存し土壌の質は明瞭に影響しないことが示された</w:t>
      </w:r>
      <w:r w:rsidR="00050591">
        <w:rPr>
          <w:szCs w:val="21"/>
        </w:rPr>
        <w:t>.</w:t>
      </w:r>
      <w:r w:rsidR="00A359CE">
        <w:rPr>
          <w:szCs w:val="21"/>
        </w:rPr>
        <w:t xml:space="preserve"> </w:t>
      </w:r>
      <w:r w:rsidR="00A359CE" w:rsidRPr="00233624">
        <w:rPr>
          <w:rFonts w:hint="eastAsia"/>
          <w:szCs w:val="21"/>
        </w:rPr>
        <w:t>根の重力応答</w:t>
      </w:r>
      <w:r w:rsidR="00A359CE">
        <w:rPr>
          <w:rFonts w:hint="eastAsia"/>
          <w:szCs w:val="21"/>
        </w:rPr>
        <w:t>について</w:t>
      </w:r>
      <w:r w:rsidR="00A359CE" w:rsidRPr="00233624">
        <w:rPr>
          <w:rFonts w:hint="eastAsia"/>
          <w:szCs w:val="21"/>
        </w:rPr>
        <w:t>は</w:t>
      </w:r>
      <w:r w:rsidR="00BD43CD">
        <w:rPr>
          <w:szCs w:val="21"/>
        </w:rPr>
        <w:t xml:space="preserve">, </w:t>
      </w:r>
      <w:r w:rsidR="003E4EE4" w:rsidRPr="00BD43CD">
        <w:rPr>
          <w:rFonts w:hint="eastAsia"/>
          <w:szCs w:val="21"/>
        </w:rPr>
        <w:t>深さ</w:t>
      </w:r>
      <w:r w:rsidR="003E4EE4">
        <w:rPr>
          <w:szCs w:val="21"/>
        </w:rPr>
        <w:t>/</w:t>
      </w:r>
      <w:r w:rsidR="003E4EE4" w:rsidRPr="00BD43CD">
        <w:rPr>
          <w:rFonts w:hint="eastAsia"/>
          <w:szCs w:val="21"/>
        </w:rPr>
        <w:t>根長比</w:t>
      </w:r>
      <w:r w:rsidR="003E4EE4">
        <w:rPr>
          <w:rFonts w:hint="eastAsia"/>
          <w:szCs w:val="21"/>
        </w:rPr>
        <w:t>と</w:t>
      </w:r>
      <w:r w:rsidR="003E4EE4" w:rsidRPr="002E4F9F">
        <w:rPr>
          <w:rFonts w:hint="eastAsia"/>
          <w:szCs w:val="21"/>
        </w:rPr>
        <w:t>水平</w:t>
      </w:r>
      <w:r w:rsidR="003E4EE4">
        <w:rPr>
          <w:szCs w:val="21"/>
        </w:rPr>
        <w:t>/</w:t>
      </w:r>
      <w:r w:rsidR="003E4EE4" w:rsidRPr="002E4F9F">
        <w:rPr>
          <w:rFonts w:hint="eastAsia"/>
          <w:szCs w:val="21"/>
        </w:rPr>
        <w:t>垂直成長比</w:t>
      </w:r>
      <w:r w:rsidR="003E4EE4">
        <w:rPr>
          <w:rFonts w:hint="eastAsia"/>
          <w:szCs w:val="21"/>
        </w:rPr>
        <w:t>の間に強い相関関係</w:t>
      </w:r>
      <w:r w:rsidR="003E4EE4">
        <w:rPr>
          <w:szCs w:val="21"/>
        </w:rPr>
        <w:t xml:space="preserve"> (r = -0.99) </w:t>
      </w:r>
      <w:r w:rsidR="003E4EE4">
        <w:rPr>
          <w:rFonts w:hint="eastAsia"/>
          <w:szCs w:val="21"/>
        </w:rPr>
        <w:t>が認められたことから</w:t>
      </w:r>
      <w:r w:rsidR="003E4EE4">
        <w:rPr>
          <w:szCs w:val="21"/>
        </w:rPr>
        <w:t xml:space="preserve">, </w:t>
      </w:r>
      <w:r w:rsidR="003E4EE4">
        <w:rPr>
          <w:rFonts w:hint="eastAsia"/>
          <w:szCs w:val="21"/>
        </w:rPr>
        <w:t>垂直方向の伸長は下方向の成分となっており</w:t>
      </w:r>
      <w:r w:rsidR="003E4EE4">
        <w:rPr>
          <w:szCs w:val="21"/>
        </w:rPr>
        <w:t xml:space="preserve">, </w:t>
      </w:r>
      <w:r w:rsidR="003E4EE4" w:rsidRPr="001C1355">
        <w:rPr>
          <w:rFonts w:hint="eastAsia"/>
          <w:szCs w:val="21"/>
        </w:rPr>
        <w:t>水平</w:t>
      </w:r>
      <w:r w:rsidR="003E4EE4" w:rsidRPr="001C1355">
        <w:rPr>
          <w:szCs w:val="21"/>
        </w:rPr>
        <w:t>/</w:t>
      </w:r>
      <w:r w:rsidR="003E4EE4" w:rsidRPr="001C1355">
        <w:rPr>
          <w:rFonts w:hint="eastAsia"/>
          <w:szCs w:val="21"/>
        </w:rPr>
        <w:t>垂直成長比</w:t>
      </w:r>
      <w:r w:rsidR="003E4EE4">
        <w:rPr>
          <w:rFonts w:hint="eastAsia"/>
          <w:szCs w:val="21"/>
        </w:rPr>
        <w:t>が小さいほど重力応答が大きいといえる</w:t>
      </w:r>
      <w:r w:rsidR="003E4EE4">
        <w:rPr>
          <w:szCs w:val="21"/>
        </w:rPr>
        <w:t xml:space="preserve">. </w:t>
      </w:r>
      <w:proofErr w:type="spellStart"/>
      <w:r w:rsidR="00A359CE">
        <w:rPr>
          <w:szCs w:val="21"/>
        </w:rPr>
        <w:t>Mix_low</w:t>
      </w:r>
      <w:proofErr w:type="spellEnd"/>
      <w:r w:rsidR="00A359CE">
        <w:rPr>
          <w:rFonts w:hint="eastAsia"/>
          <w:szCs w:val="21"/>
        </w:rPr>
        <w:t>と比べて</w:t>
      </w:r>
      <w:proofErr w:type="spellStart"/>
      <w:r w:rsidR="00A359CE">
        <w:rPr>
          <w:szCs w:val="21"/>
        </w:rPr>
        <w:t>Mix_high</w:t>
      </w:r>
      <w:proofErr w:type="spellEnd"/>
      <w:r w:rsidR="00A359CE">
        <w:rPr>
          <w:rFonts w:hint="eastAsia"/>
          <w:szCs w:val="21"/>
        </w:rPr>
        <w:t>では</w:t>
      </w:r>
      <w:r w:rsidR="00A359CE" w:rsidRPr="00A359CE">
        <w:rPr>
          <w:rFonts w:hint="eastAsia"/>
          <w:szCs w:val="21"/>
        </w:rPr>
        <w:t>水平</w:t>
      </w:r>
      <w:r w:rsidR="002E4F9F">
        <w:rPr>
          <w:szCs w:val="21"/>
        </w:rPr>
        <w:t>/</w:t>
      </w:r>
      <w:r w:rsidR="00A359CE" w:rsidRPr="00A359CE">
        <w:rPr>
          <w:rFonts w:hint="eastAsia"/>
          <w:szCs w:val="21"/>
        </w:rPr>
        <w:t>垂直成長比</w:t>
      </w:r>
      <w:r w:rsidR="00A359CE">
        <w:rPr>
          <w:rFonts w:hint="eastAsia"/>
          <w:szCs w:val="21"/>
        </w:rPr>
        <w:t>が</w:t>
      </w:r>
      <w:r w:rsidR="00BD43CD">
        <w:rPr>
          <w:rFonts w:hint="eastAsia"/>
          <w:szCs w:val="21"/>
        </w:rPr>
        <w:t>約</w:t>
      </w:r>
      <w:r w:rsidR="00BD43CD">
        <w:rPr>
          <w:szCs w:val="21"/>
        </w:rPr>
        <w:t>30</w:t>
      </w:r>
      <w:r w:rsidR="00A359CE" w:rsidRPr="00233624">
        <w:rPr>
          <w:szCs w:val="21"/>
        </w:rPr>
        <w:t>%</w:t>
      </w:r>
      <w:r w:rsidR="003E4EE4">
        <w:rPr>
          <w:szCs w:val="21"/>
        </w:rPr>
        <w:t xml:space="preserve">, </w:t>
      </w:r>
      <w:r w:rsidR="00A359CE">
        <w:rPr>
          <w:szCs w:val="21"/>
        </w:rPr>
        <w:t>SOAM</w:t>
      </w:r>
      <w:r w:rsidR="00A359CE" w:rsidRPr="00233624">
        <w:rPr>
          <w:rFonts w:hint="eastAsia"/>
          <w:szCs w:val="21"/>
        </w:rPr>
        <w:t>は</w:t>
      </w:r>
      <w:r w:rsidR="00A359CE" w:rsidRPr="00233624">
        <w:rPr>
          <w:szCs w:val="21"/>
        </w:rPr>
        <w:t>10</w:t>
      </w:r>
      <w:r w:rsidR="00A359CE" w:rsidRPr="00233624">
        <w:rPr>
          <w:rFonts w:hint="eastAsia"/>
          <w:szCs w:val="21"/>
        </w:rPr>
        <w:t>％増加し</w:t>
      </w:r>
      <w:r w:rsidR="003E4EE4">
        <w:rPr>
          <w:szCs w:val="21"/>
        </w:rPr>
        <w:t xml:space="preserve">, </w:t>
      </w:r>
      <w:r w:rsidR="003E4EE4">
        <w:rPr>
          <w:rFonts w:hint="eastAsia"/>
          <w:szCs w:val="21"/>
        </w:rPr>
        <w:t>圧縮レベルが高いほど重力応答は減少することが示された</w:t>
      </w:r>
      <w:r w:rsidR="003E4EE4">
        <w:rPr>
          <w:szCs w:val="21"/>
        </w:rPr>
        <w:t xml:space="preserve">. </w:t>
      </w:r>
      <w:proofErr w:type="spellStart"/>
      <w:r w:rsidR="00A359CE">
        <w:rPr>
          <w:szCs w:val="21"/>
        </w:rPr>
        <w:t>Loam_low</w:t>
      </w:r>
      <w:proofErr w:type="spellEnd"/>
      <w:r w:rsidR="00A359CE">
        <w:rPr>
          <w:rFonts w:hint="eastAsia"/>
          <w:szCs w:val="21"/>
        </w:rPr>
        <w:t>では</w:t>
      </w:r>
      <w:r w:rsidR="00A359CE">
        <w:rPr>
          <w:szCs w:val="21"/>
        </w:rPr>
        <w:t xml:space="preserve">, </w:t>
      </w:r>
      <w:proofErr w:type="spellStart"/>
      <w:r w:rsidR="004F25B5">
        <w:rPr>
          <w:szCs w:val="21"/>
        </w:rPr>
        <w:t>Mix_low</w:t>
      </w:r>
      <w:proofErr w:type="spellEnd"/>
      <w:r w:rsidR="001C1355">
        <w:rPr>
          <w:rFonts w:hint="eastAsia"/>
          <w:szCs w:val="21"/>
        </w:rPr>
        <w:t>と比べて</w:t>
      </w:r>
      <w:r w:rsidR="00BD43CD" w:rsidRPr="00BD43CD">
        <w:rPr>
          <w:rFonts w:hint="eastAsia"/>
          <w:szCs w:val="21"/>
        </w:rPr>
        <w:t>水平</w:t>
      </w:r>
      <w:r w:rsidR="002E4F9F">
        <w:rPr>
          <w:szCs w:val="21"/>
        </w:rPr>
        <w:t>/</w:t>
      </w:r>
      <w:r w:rsidR="00BD43CD" w:rsidRPr="00BD43CD">
        <w:rPr>
          <w:rFonts w:hint="eastAsia"/>
          <w:szCs w:val="21"/>
        </w:rPr>
        <w:t>垂直成長比</w:t>
      </w:r>
      <w:r w:rsidR="002E4F9F">
        <w:rPr>
          <w:rFonts w:hint="eastAsia"/>
          <w:szCs w:val="21"/>
        </w:rPr>
        <w:t>は減少</w:t>
      </w:r>
      <w:r w:rsidR="00A359CE" w:rsidRPr="00233624">
        <w:rPr>
          <w:rFonts w:hint="eastAsia"/>
          <w:szCs w:val="21"/>
        </w:rPr>
        <w:t>し</w:t>
      </w:r>
      <w:r w:rsidR="00A359CE">
        <w:rPr>
          <w:szCs w:val="21"/>
        </w:rPr>
        <w:t>, SOAM</w:t>
      </w:r>
      <w:r w:rsidR="00A359CE" w:rsidRPr="00233624">
        <w:rPr>
          <w:rFonts w:hint="eastAsia"/>
          <w:szCs w:val="21"/>
        </w:rPr>
        <w:t>は</w:t>
      </w:r>
      <w:r w:rsidR="004F25B5">
        <w:rPr>
          <w:rFonts w:hint="eastAsia"/>
          <w:szCs w:val="21"/>
        </w:rPr>
        <w:t>どの</w:t>
      </w:r>
      <w:r w:rsidR="004F25B5">
        <w:rPr>
          <w:szCs w:val="21"/>
        </w:rPr>
        <w:t>Mix</w:t>
      </w:r>
      <w:r w:rsidR="004F25B5">
        <w:rPr>
          <w:rFonts w:hint="eastAsia"/>
          <w:szCs w:val="21"/>
        </w:rPr>
        <w:t>グループよりも低</w:t>
      </w:r>
      <w:r w:rsidR="003E4EE4">
        <w:rPr>
          <w:rFonts w:hint="eastAsia"/>
          <w:szCs w:val="21"/>
        </w:rPr>
        <w:t>かった</w:t>
      </w:r>
      <w:r w:rsidR="003E4EE4">
        <w:rPr>
          <w:szCs w:val="21"/>
        </w:rPr>
        <w:t xml:space="preserve">. </w:t>
      </w:r>
      <w:r w:rsidR="003E4EE4">
        <w:rPr>
          <w:rFonts w:hint="eastAsia"/>
          <w:szCs w:val="21"/>
        </w:rPr>
        <w:t>これにより</w:t>
      </w:r>
      <w:r w:rsidR="003E4EE4">
        <w:rPr>
          <w:szCs w:val="21"/>
        </w:rPr>
        <w:t xml:space="preserve">, </w:t>
      </w:r>
      <w:r w:rsidR="003E4EE4">
        <w:rPr>
          <w:rFonts w:hint="eastAsia"/>
          <w:szCs w:val="21"/>
        </w:rPr>
        <w:t>土壌の粒子サイズが重力応答を変化させることが示唆された</w:t>
      </w:r>
      <w:r w:rsidR="003E4EE4">
        <w:rPr>
          <w:szCs w:val="21"/>
        </w:rPr>
        <w:t xml:space="preserve">. </w:t>
      </w:r>
      <w:r w:rsidR="00272CB8">
        <w:rPr>
          <w:rFonts w:hint="eastAsia"/>
          <w:szCs w:val="21"/>
        </w:rPr>
        <w:t>水平</w:t>
      </w:r>
      <w:r w:rsidR="00272CB8">
        <w:rPr>
          <w:szCs w:val="21"/>
        </w:rPr>
        <w:t>/</w:t>
      </w:r>
      <w:r w:rsidR="00272CB8">
        <w:rPr>
          <w:rFonts w:hint="eastAsia"/>
          <w:szCs w:val="21"/>
        </w:rPr>
        <w:t>垂直成長比</w:t>
      </w:r>
      <w:r w:rsidR="003E4EE4">
        <w:rPr>
          <w:rFonts w:hint="eastAsia"/>
          <w:szCs w:val="21"/>
        </w:rPr>
        <w:t>や</w:t>
      </w:r>
      <w:r w:rsidR="00272CB8">
        <w:rPr>
          <w:rFonts w:hint="eastAsia"/>
          <w:szCs w:val="21"/>
        </w:rPr>
        <w:t>深さ</w:t>
      </w:r>
      <w:r w:rsidR="00272CB8">
        <w:rPr>
          <w:szCs w:val="21"/>
        </w:rPr>
        <w:t>/</w:t>
      </w:r>
      <w:r w:rsidR="00272CB8">
        <w:rPr>
          <w:rFonts w:hint="eastAsia"/>
          <w:szCs w:val="21"/>
        </w:rPr>
        <w:t>根長比と</w:t>
      </w:r>
      <w:r w:rsidR="00272CB8">
        <w:rPr>
          <w:szCs w:val="21"/>
        </w:rPr>
        <w:t>SOAM</w:t>
      </w:r>
      <w:r w:rsidR="00272CB8">
        <w:rPr>
          <w:rFonts w:hint="eastAsia"/>
          <w:szCs w:val="21"/>
        </w:rPr>
        <w:t>の間にはそれぞれ有意な相関関係が見られ</w:t>
      </w:r>
      <w:r w:rsidR="003E4EE4">
        <w:rPr>
          <w:szCs w:val="21"/>
        </w:rPr>
        <w:t xml:space="preserve">, </w:t>
      </w:r>
      <w:r w:rsidR="00272CB8">
        <w:rPr>
          <w:rFonts w:hint="eastAsia"/>
          <w:szCs w:val="21"/>
        </w:rPr>
        <w:t>重力応答の減少</w:t>
      </w:r>
      <w:r w:rsidR="003E4EE4">
        <w:rPr>
          <w:rFonts w:hint="eastAsia"/>
          <w:szCs w:val="21"/>
        </w:rPr>
        <w:t>と</w:t>
      </w:r>
      <w:r w:rsidR="001920CE">
        <w:rPr>
          <w:rFonts w:hint="eastAsia"/>
          <w:szCs w:val="21"/>
        </w:rPr>
        <w:t>曲がり</w:t>
      </w:r>
      <w:r w:rsidR="003E4EE4">
        <w:rPr>
          <w:rFonts w:hint="eastAsia"/>
          <w:szCs w:val="21"/>
        </w:rPr>
        <w:t>の増加</w:t>
      </w:r>
      <w:r w:rsidR="00272CB8">
        <w:rPr>
          <w:rFonts w:hint="eastAsia"/>
          <w:szCs w:val="21"/>
        </w:rPr>
        <w:t>との関連性が示された</w:t>
      </w:r>
      <w:r w:rsidR="00272CB8">
        <w:rPr>
          <w:szCs w:val="21"/>
        </w:rPr>
        <w:t>.</w:t>
      </w:r>
      <w:r w:rsidR="003E4EE4">
        <w:rPr>
          <w:szCs w:val="21"/>
        </w:rPr>
        <w:t xml:space="preserve"> </w:t>
      </w:r>
      <w:r w:rsidR="00740157">
        <w:rPr>
          <w:szCs w:val="21"/>
        </w:rPr>
        <w:t>Bilayer</w:t>
      </w:r>
      <w:r w:rsidR="00740157">
        <w:rPr>
          <w:rFonts w:hint="eastAsia"/>
          <w:szCs w:val="21"/>
        </w:rPr>
        <w:t>では</w:t>
      </w:r>
      <w:r w:rsidR="00740157">
        <w:rPr>
          <w:szCs w:val="21"/>
        </w:rPr>
        <w:t xml:space="preserve">, </w:t>
      </w:r>
      <w:r w:rsidR="00705C32">
        <w:rPr>
          <w:rFonts w:hint="eastAsia"/>
          <w:szCs w:val="21"/>
        </w:rPr>
        <w:t>境界</w:t>
      </w:r>
      <w:r w:rsidR="003E4EE4">
        <w:rPr>
          <w:rFonts w:hint="eastAsia"/>
          <w:szCs w:val="21"/>
        </w:rPr>
        <w:t>面</w:t>
      </w:r>
      <w:r w:rsidR="000C2224">
        <w:rPr>
          <w:rFonts w:hint="eastAsia"/>
          <w:szCs w:val="21"/>
        </w:rPr>
        <w:t>を通過した</w:t>
      </w:r>
      <w:r w:rsidR="00705C32">
        <w:rPr>
          <w:rFonts w:hint="eastAsia"/>
          <w:szCs w:val="21"/>
        </w:rPr>
        <w:t>あとの</w:t>
      </w:r>
      <w:r w:rsidR="000C2224">
        <w:rPr>
          <w:rFonts w:hint="eastAsia"/>
          <w:szCs w:val="21"/>
        </w:rPr>
        <w:t>下層での伸長率は同条件のはずの</w:t>
      </w:r>
      <w:proofErr w:type="spellStart"/>
      <w:r w:rsidR="000C2224">
        <w:rPr>
          <w:szCs w:val="21"/>
        </w:rPr>
        <w:t>Mix_low</w:t>
      </w:r>
      <w:proofErr w:type="spellEnd"/>
      <w:r w:rsidR="000C2224">
        <w:rPr>
          <w:rFonts w:hint="eastAsia"/>
          <w:szCs w:val="21"/>
        </w:rPr>
        <w:t>と比較して約</w:t>
      </w:r>
      <w:r w:rsidR="000C2224">
        <w:rPr>
          <w:szCs w:val="21"/>
        </w:rPr>
        <w:t>30%</w:t>
      </w:r>
      <w:r w:rsidR="000C2224">
        <w:rPr>
          <w:rFonts w:hint="eastAsia"/>
          <w:szCs w:val="21"/>
        </w:rPr>
        <w:t>減少し</w:t>
      </w:r>
      <w:r w:rsidR="000C2224">
        <w:rPr>
          <w:szCs w:val="21"/>
        </w:rPr>
        <w:t xml:space="preserve">, </w:t>
      </w:r>
      <w:r w:rsidR="00705C32">
        <w:rPr>
          <w:rFonts w:hint="eastAsia"/>
          <w:szCs w:val="21"/>
        </w:rPr>
        <w:t>重力応答も減少した</w:t>
      </w:r>
      <w:r w:rsidR="00705C32">
        <w:rPr>
          <w:szCs w:val="21"/>
        </w:rPr>
        <w:t xml:space="preserve">. </w:t>
      </w:r>
      <w:r w:rsidR="00705C32">
        <w:rPr>
          <w:rFonts w:hint="eastAsia"/>
          <w:szCs w:val="21"/>
        </w:rPr>
        <w:t>さらに境界面を通過する際に</w:t>
      </w:r>
      <w:r w:rsidR="001920CE">
        <w:rPr>
          <w:rFonts w:hint="eastAsia"/>
          <w:szCs w:val="21"/>
        </w:rPr>
        <w:t>曲がりに</w:t>
      </w:r>
      <w:r w:rsidR="00705C32">
        <w:rPr>
          <w:szCs w:val="21"/>
        </w:rPr>
        <w:t>38%</w:t>
      </w:r>
      <w:r w:rsidR="00705C32">
        <w:rPr>
          <w:rFonts w:hint="eastAsia"/>
          <w:szCs w:val="21"/>
        </w:rPr>
        <w:t>増加が見られた</w:t>
      </w:r>
      <w:r w:rsidR="00705C32">
        <w:rPr>
          <w:szCs w:val="21"/>
        </w:rPr>
        <w:t xml:space="preserve">. </w:t>
      </w:r>
      <w:r w:rsidR="00705C32">
        <w:rPr>
          <w:rFonts w:hint="eastAsia"/>
          <w:szCs w:val="21"/>
        </w:rPr>
        <w:t>このことから</w:t>
      </w:r>
      <w:r w:rsidR="00705C32">
        <w:rPr>
          <w:szCs w:val="21"/>
        </w:rPr>
        <w:t xml:space="preserve">, </w:t>
      </w:r>
      <w:r w:rsidR="00705C32">
        <w:rPr>
          <w:rFonts w:hint="eastAsia"/>
          <w:szCs w:val="21"/>
        </w:rPr>
        <w:t>層構造の存在による急激な土壌の</w:t>
      </w:r>
      <w:r w:rsidR="0085101C">
        <w:rPr>
          <w:rFonts w:hint="eastAsia"/>
          <w:szCs w:val="21"/>
        </w:rPr>
        <w:t>抵抗</w:t>
      </w:r>
      <w:r w:rsidR="00705C32">
        <w:rPr>
          <w:rFonts w:hint="eastAsia"/>
          <w:szCs w:val="21"/>
        </w:rPr>
        <w:t>の変化が伸長率や重力応答</w:t>
      </w:r>
      <w:r w:rsidR="003E4EE4">
        <w:rPr>
          <w:rFonts w:hint="eastAsia"/>
          <w:szCs w:val="21"/>
        </w:rPr>
        <w:t>を減少させる</w:t>
      </w:r>
      <w:r w:rsidR="00705C32">
        <w:rPr>
          <w:rFonts w:hint="eastAsia"/>
          <w:szCs w:val="21"/>
        </w:rPr>
        <w:t>ことが示唆された</w:t>
      </w:r>
      <w:r w:rsidR="00705C32">
        <w:rPr>
          <w:szCs w:val="21"/>
        </w:rPr>
        <w:t xml:space="preserve">. </w:t>
      </w:r>
      <w:r w:rsidR="00705C32">
        <w:rPr>
          <w:rFonts w:hint="eastAsia"/>
          <w:szCs w:val="21"/>
        </w:rPr>
        <w:t>以上の結果から</w:t>
      </w:r>
      <w:r w:rsidR="00705C32">
        <w:rPr>
          <w:szCs w:val="21"/>
        </w:rPr>
        <w:t>,</w:t>
      </w:r>
      <w:r w:rsidR="003E4EE4">
        <w:rPr>
          <w:szCs w:val="21"/>
        </w:rPr>
        <w:t xml:space="preserve"> </w:t>
      </w:r>
      <w:r w:rsidR="0085101C">
        <w:rPr>
          <w:rFonts w:hint="eastAsia"/>
          <w:szCs w:val="21"/>
        </w:rPr>
        <w:t>土壌の圧縮だけでなく</w:t>
      </w:r>
      <w:r w:rsidR="003E4EE4">
        <w:rPr>
          <w:rFonts w:hint="eastAsia"/>
          <w:szCs w:val="21"/>
        </w:rPr>
        <w:t>粒子サイズ</w:t>
      </w:r>
      <w:r w:rsidR="0085101C">
        <w:rPr>
          <w:rFonts w:hint="eastAsia"/>
          <w:szCs w:val="21"/>
        </w:rPr>
        <w:t>や層構造も</w:t>
      </w:r>
      <w:r w:rsidR="003E4EE4">
        <w:rPr>
          <w:rFonts w:hint="eastAsia"/>
          <w:szCs w:val="21"/>
        </w:rPr>
        <w:t>土壌中の</w:t>
      </w:r>
      <w:r w:rsidR="0085101C">
        <w:rPr>
          <w:rFonts w:hint="eastAsia"/>
          <w:szCs w:val="21"/>
        </w:rPr>
        <w:t>根の成長行動</w:t>
      </w:r>
      <w:r w:rsidR="001A5179">
        <w:rPr>
          <w:rFonts w:hint="eastAsia"/>
          <w:szCs w:val="21"/>
        </w:rPr>
        <w:t>や重力応答</w:t>
      </w:r>
      <w:r w:rsidR="0085101C">
        <w:rPr>
          <w:rFonts w:hint="eastAsia"/>
          <w:szCs w:val="21"/>
        </w:rPr>
        <w:t>に影響を</w:t>
      </w:r>
      <w:bookmarkStart w:id="0" w:name="_GoBack"/>
      <w:bookmarkEnd w:id="0"/>
      <w:r w:rsidR="0085101C">
        <w:rPr>
          <w:rFonts w:hint="eastAsia"/>
          <w:szCs w:val="21"/>
        </w:rPr>
        <w:t>及ぼすことが</w:t>
      </w:r>
      <w:r w:rsidR="00686212">
        <w:rPr>
          <w:rFonts w:hint="eastAsia"/>
          <w:szCs w:val="21"/>
        </w:rPr>
        <w:t>定量的に</w:t>
      </w:r>
      <w:r w:rsidR="0085101C">
        <w:rPr>
          <w:rFonts w:hint="eastAsia"/>
          <w:szCs w:val="21"/>
        </w:rPr>
        <w:t>示され</w:t>
      </w:r>
      <w:r w:rsidR="00686212">
        <w:rPr>
          <w:rFonts w:hint="eastAsia"/>
          <w:szCs w:val="21"/>
        </w:rPr>
        <w:t>た</w:t>
      </w:r>
      <w:r w:rsidR="00686212">
        <w:rPr>
          <w:szCs w:val="21"/>
        </w:rPr>
        <w:t xml:space="preserve">. </w:t>
      </w:r>
      <w:r w:rsidR="0085101C">
        <w:rPr>
          <w:rFonts w:hint="eastAsia"/>
          <w:szCs w:val="21"/>
        </w:rPr>
        <w:t>さらに</w:t>
      </w:r>
      <w:r w:rsidR="00686212">
        <w:rPr>
          <w:szCs w:val="21"/>
        </w:rPr>
        <w:t xml:space="preserve">, </w:t>
      </w:r>
      <w:r w:rsidR="00686212" w:rsidRPr="00686212">
        <w:rPr>
          <w:rFonts w:hint="eastAsia"/>
          <w:szCs w:val="21"/>
        </w:rPr>
        <w:t>水平</w:t>
      </w:r>
      <w:r w:rsidR="00686212" w:rsidRPr="00686212">
        <w:rPr>
          <w:szCs w:val="21"/>
        </w:rPr>
        <w:t>/</w:t>
      </w:r>
      <w:r w:rsidR="00686212" w:rsidRPr="00686212">
        <w:rPr>
          <w:rFonts w:hint="eastAsia"/>
          <w:szCs w:val="21"/>
        </w:rPr>
        <w:t>垂直成長比</w:t>
      </w:r>
      <w:r w:rsidR="00686212">
        <w:rPr>
          <w:rFonts w:hint="eastAsia"/>
          <w:szCs w:val="21"/>
        </w:rPr>
        <w:t>や</w:t>
      </w:r>
      <w:r w:rsidR="00686212" w:rsidRPr="00BD43CD">
        <w:rPr>
          <w:rFonts w:hint="eastAsia"/>
          <w:szCs w:val="21"/>
        </w:rPr>
        <w:t>深さ</w:t>
      </w:r>
      <w:r w:rsidR="00686212">
        <w:rPr>
          <w:szCs w:val="21"/>
        </w:rPr>
        <w:t>/</w:t>
      </w:r>
      <w:r w:rsidR="00686212" w:rsidRPr="00BD43CD">
        <w:rPr>
          <w:rFonts w:hint="eastAsia"/>
          <w:szCs w:val="21"/>
        </w:rPr>
        <w:t>根長比</w:t>
      </w:r>
      <w:r w:rsidR="00686212">
        <w:rPr>
          <w:rFonts w:hint="eastAsia"/>
          <w:szCs w:val="21"/>
        </w:rPr>
        <w:t>と</w:t>
      </w:r>
      <w:r w:rsidR="00686212">
        <w:rPr>
          <w:szCs w:val="21"/>
        </w:rPr>
        <w:t>SOAM</w:t>
      </w:r>
      <w:r w:rsidR="00EA7402">
        <w:rPr>
          <w:rFonts w:hint="eastAsia"/>
          <w:szCs w:val="21"/>
        </w:rPr>
        <w:t>の間</w:t>
      </w:r>
      <w:r w:rsidR="00686212">
        <w:rPr>
          <w:rFonts w:hint="eastAsia"/>
          <w:szCs w:val="21"/>
        </w:rPr>
        <w:t>には相関がみられ</w:t>
      </w:r>
      <w:r w:rsidR="00686212">
        <w:rPr>
          <w:szCs w:val="21"/>
        </w:rPr>
        <w:t>,</w:t>
      </w:r>
      <w:r w:rsidR="00686212">
        <w:rPr>
          <w:rFonts w:hint="eastAsia"/>
          <w:szCs w:val="21"/>
        </w:rPr>
        <w:t>根の</w:t>
      </w:r>
      <w:r w:rsidR="001920CE">
        <w:rPr>
          <w:rFonts w:hint="eastAsia"/>
          <w:szCs w:val="21"/>
        </w:rPr>
        <w:t>曲がり</w:t>
      </w:r>
      <w:r w:rsidR="00686212">
        <w:rPr>
          <w:rFonts w:hint="eastAsia"/>
          <w:szCs w:val="21"/>
        </w:rPr>
        <w:t>を示す</w:t>
      </w:r>
      <w:r w:rsidR="00686212">
        <w:rPr>
          <w:szCs w:val="21"/>
        </w:rPr>
        <w:t>SOAM</w:t>
      </w:r>
      <w:r w:rsidR="00EA7402">
        <w:rPr>
          <w:rFonts w:hint="eastAsia"/>
          <w:szCs w:val="21"/>
        </w:rPr>
        <w:t>が</w:t>
      </w:r>
      <w:r w:rsidR="00686212">
        <w:rPr>
          <w:rFonts w:hint="eastAsia"/>
          <w:szCs w:val="21"/>
        </w:rPr>
        <w:t>重力応答を評価する指標として</w:t>
      </w:r>
      <w:r w:rsidR="00EA7402">
        <w:rPr>
          <w:rFonts w:hint="eastAsia"/>
          <w:szCs w:val="21"/>
        </w:rPr>
        <w:t>根の生長を定量的に解析する上で有効であることが示された</w:t>
      </w:r>
      <w:r w:rsidR="00EA7402">
        <w:rPr>
          <w:szCs w:val="21"/>
        </w:rPr>
        <w:t>.</w:t>
      </w:r>
    </w:p>
    <w:p w14:paraId="3CD98AEE" w14:textId="36787539" w:rsidR="00D10764" w:rsidRPr="00233624" w:rsidRDefault="001A5179" w:rsidP="0025201D">
      <w:pPr>
        <w:ind w:firstLineChars="67" w:firstLine="141"/>
        <w:jc w:val="right"/>
        <w:rPr>
          <w:szCs w:val="21"/>
        </w:rPr>
      </w:pPr>
      <w:r>
        <w:rPr>
          <w:rFonts w:hint="eastAsia"/>
          <w:szCs w:val="21"/>
        </w:rPr>
        <w:t>山浦遼平</w:t>
      </w:r>
    </w:p>
    <w:sectPr w:rsidR="00D10764" w:rsidRPr="00233624" w:rsidSect="0025201D">
      <w:pgSz w:w="12240" w:h="15840"/>
      <w:pgMar w:top="641" w:right="720" w:bottom="720" w:left="64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DD4E3" w14:textId="77777777" w:rsidR="002D0292" w:rsidRDefault="002D0292" w:rsidP="00233624">
      <w:r>
        <w:separator/>
      </w:r>
    </w:p>
  </w:endnote>
  <w:endnote w:type="continuationSeparator" w:id="0">
    <w:p w14:paraId="4B8D3163" w14:textId="77777777" w:rsidR="002D0292" w:rsidRDefault="002D0292" w:rsidP="00233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5DE06F" w14:textId="77777777" w:rsidR="002D0292" w:rsidRDefault="002D0292" w:rsidP="00233624">
      <w:r>
        <w:separator/>
      </w:r>
    </w:p>
  </w:footnote>
  <w:footnote w:type="continuationSeparator" w:id="0">
    <w:p w14:paraId="4C0C4B80" w14:textId="77777777" w:rsidR="002D0292" w:rsidRDefault="002D0292" w:rsidP="002336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3624"/>
    <w:rsid w:val="000225D5"/>
    <w:rsid w:val="00050591"/>
    <w:rsid w:val="00080759"/>
    <w:rsid w:val="000917AE"/>
    <w:rsid w:val="00096224"/>
    <w:rsid w:val="000C2224"/>
    <w:rsid w:val="00162773"/>
    <w:rsid w:val="001920CE"/>
    <w:rsid w:val="001A5179"/>
    <w:rsid w:val="001B7B14"/>
    <w:rsid w:val="001C1355"/>
    <w:rsid w:val="00212D0E"/>
    <w:rsid w:val="00233624"/>
    <w:rsid w:val="0025201D"/>
    <w:rsid w:val="00272CB8"/>
    <w:rsid w:val="002C6FE9"/>
    <w:rsid w:val="002D0292"/>
    <w:rsid w:val="002E4F9F"/>
    <w:rsid w:val="003E4EE4"/>
    <w:rsid w:val="003F3A78"/>
    <w:rsid w:val="004F25B5"/>
    <w:rsid w:val="00517C2E"/>
    <w:rsid w:val="0059071E"/>
    <w:rsid w:val="005C24B8"/>
    <w:rsid w:val="00606BF9"/>
    <w:rsid w:val="00635286"/>
    <w:rsid w:val="00647492"/>
    <w:rsid w:val="00672B94"/>
    <w:rsid w:val="00686212"/>
    <w:rsid w:val="006A48D2"/>
    <w:rsid w:val="006D7244"/>
    <w:rsid w:val="00705C32"/>
    <w:rsid w:val="00723C78"/>
    <w:rsid w:val="00740157"/>
    <w:rsid w:val="00765715"/>
    <w:rsid w:val="00773E2D"/>
    <w:rsid w:val="007B5B0B"/>
    <w:rsid w:val="007F5F64"/>
    <w:rsid w:val="0085101C"/>
    <w:rsid w:val="008B2AF4"/>
    <w:rsid w:val="008E769B"/>
    <w:rsid w:val="00900DBD"/>
    <w:rsid w:val="00A33C80"/>
    <w:rsid w:val="00A359CE"/>
    <w:rsid w:val="00A568D4"/>
    <w:rsid w:val="00AD0BB6"/>
    <w:rsid w:val="00B00213"/>
    <w:rsid w:val="00B443EA"/>
    <w:rsid w:val="00B73C5C"/>
    <w:rsid w:val="00B91FCE"/>
    <w:rsid w:val="00BC2572"/>
    <w:rsid w:val="00BD43CD"/>
    <w:rsid w:val="00BE6148"/>
    <w:rsid w:val="00C60C44"/>
    <w:rsid w:val="00C65007"/>
    <w:rsid w:val="00C81CE3"/>
    <w:rsid w:val="00C94A96"/>
    <w:rsid w:val="00CA1DD4"/>
    <w:rsid w:val="00CB6905"/>
    <w:rsid w:val="00CE0023"/>
    <w:rsid w:val="00D10764"/>
    <w:rsid w:val="00D72F92"/>
    <w:rsid w:val="00DF311B"/>
    <w:rsid w:val="00EA7402"/>
    <w:rsid w:val="00EF4B63"/>
    <w:rsid w:val="00F3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29205FB"/>
  <w14:defaultImageDpi w14:val="0"/>
  <w15:docId w15:val="{AB416C18-44E7-49F2-90EC-E18EA1D8D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3624"/>
    <w:pPr>
      <w:tabs>
        <w:tab w:val="center" w:pos="4252"/>
        <w:tab w:val="right" w:pos="8504"/>
      </w:tabs>
      <w:snapToGrid w:val="0"/>
    </w:pPr>
  </w:style>
  <w:style w:type="character" w:customStyle="1" w:styleId="a4">
    <w:name w:val="ヘッダー (文字)"/>
    <w:link w:val="a3"/>
    <w:uiPriority w:val="99"/>
    <w:locked/>
    <w:rsid w:val="00233624"/>
    <w:rPr>
      <w:rFonts w:cs="Times New Roman"/>
    </w:rPr>
  </w:style>
  <w:style w:type="paragraph" w:styleId="a5">
    <w:name w:val="footer"/>
    <w:basedOn w:val="a"/>
    <w:link w:val="a6"/>
    <w:uiPriority w:val="99"/>
    <w:unhideWhenUsed/>
    <w:rsid w:val="00233624"/>
    <w:pPr>
      <w:tabs>
        <w:tab w:val="center" w:pos="4252"/>
        <w:tab w:val="right" w:pos="8504"/>
      </w:tabs>
      <w:snapToGrid w:val="0"/>
    </w:pPr>
  </w:style>
  <w:style w:type="character" w:customStyle="1" w:styleId="a6">
    <w:name w:val="フッター (文字)"/>
    <w:link w:val="a5"/>
    <w:uiPriority w:val="99"/>
    <w:locked/>
    <w:rsid w:val="0023362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22E91-5550-452A-A31D-827A43C42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YAMAURA Ryohei</dc:creator>
  <cp:keywords/>
  <dc:description/>
  <cp:lastModifiedBy>YAMAURA Ryohei</cp:lastModifiedBy>
  <cp:revision>5</cp:revision>
  <dcterms:created xsi:type="dcterms:W3CDTF">2019-11-28T01:58:00Z</dcterms:created>
  <dcterms:modified xsi:type="dcterms:W3CDTF">2019-11-29T08:08:00Z</dcterms:modified>
</cp:coreProperties>
</file>