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2A613" w14:textId="3EF20134" w:rsidR="00212D0E" w:rsidRDefault="00212D0E" w:rsidP="00CD3097">
      <w:pPr>
        <w:spacing w:line="320" w:lineRule="exact"/>
        <w:jc w:val="center"/>
      </w:pPr>
      <w:r>
        <w:t>20</w:t>
      </w:r>
      <w:r w:rsidR="001F3C6D">
        <w:t>20</w:t>
      </w:r>
      <w:r>
        <w:rPr>
          <w:rFonts w:hint="eastAsia"/>
        </w:rPr>
        <w:t>年度</w:t>
      </w:r>
      <w:r w:rsidR="001F3C6D">
        <w:rPr>
          <w:rFonts w:hint="eastAsia"/>
        </w:rPr>
        <w:t>前</w:t>
      </w:r>
      <w:r>
        <w:rPr>
          <w:rFonts w:hint="eastAsia"/>
        </w:rPr>
        <w:t>期　第</w:t>
      </w:r>
      <w:r w:rsidR="00BA7C39">
        <w:rPr>
          <w:rFonts w:hint="eastAsia"/>
        </w:rPr>
        <w:t>５</w:t>
      </w:r>
      <w:r>
        <w:rPr>
          <w:rFonts w:hint="eastAsia"/>
        </w:rPr>
        <w:t>回　細胞生物学セミナー</w:t>
      </w:r>
    </w:p>
    <w:p w14:paraId="6FC33287" w14:textId="4CF7CBF1" w:rsidR="006256CD" w:rsidRDefault="00212D0E" w:rsidP="00CD3097">
      <w:pPr>
        <w:spacing w:line="320" w:lineRule="exact"/>
        <w:jc w:val="center"/>
      </w:pPr>
      <w:r>
        <w:rPr>
          <w:rFonts w:hint="eastAsia"/>
        </w:rPr>
        <w:t>日時：</w:t>
      </w:r>
      <w:r w:rsidR="006256CD">
        <w:rPr>
          <w:rFonts w:hint="eastAsia"/>
        </w:rPr>
        <w:t>６</w:t>
      </w:r>
      <w:r>
        <w:rPr>
          <w:rFonts w:hint="eastAsia"/>
        </w:rPr>
        <w:t>月</w:t>
      </w:r>
      <w:r w:rsidR="006256CD">
        <w:rPr>
          <w:rFonts w:hint="eastAsia"/>
        </w:rPr>
        <w:t>２</w:t>
      </w:r>
      <w:r>
        <w:rPr>
          <w:rFonts w:hint="eastAsia"/>
        </w:rPr>
        <w:t>日（火）</w:t>
      </w:r>
      <w:r w:rsidR="00710B4D">
        <w:t>10</w:t>
      </w:r>
      <w:r>
        <w:t>:00~</w:t>
      </w:r>
      <w:r>
        <w:rPr>
          <w:rFonts w:hint="eastAsia"/>
        </w:rPr>
        <w:t xml:space="preserve">　場所：</w:t>
      </w:r>
      <w:r w:rsidR="006256CD">
        <w:rPr>
          <w:rFonts w:hint="eastAsia"/>
        </w:rPr>
        <w:t>Z</w:t>
      </w:r>
      <w:r w:rsidR="006256CD">
        <w:t>OOM</w:t>
      </w:r>
      <w:r w:rsidR="006256CD">
        <w:rPr>
          <w:rFonts w:hint="eastAsia"/>
        </w:rPr>
        <w:t>開催</w:t>
      </w:r>
    </w:p>
    <w:p w14:paraId="27560DE0" w14:textId="77777777" w:rsidR="006256CD" w:rsidRDefault="006256CD" w:rsidP="00CD3097">
      <w:pPr>
        <w:spacing w:line="320" w:lineRule="exact"/>
        <w:jc w:val="center"/>
        <w:rPr>
          <w:rFonts w:ascii="Calibri" w:hAnsi="Calibri" w:cs="Calibri"/>
        </w:rPr>
      </w:pPr>
      <w:r w:rsidRPr="006256CD">
        <w:rPr>
          <w:rFonts w:ascii="Calibri" w:hAnsi="Calibri" w:cs="Calibri"/>
        </w:rPr>
        <w:t>Evolving technologies for growing, imaging and analyzing 3D root system architecture of crop plants</w:t>
      </w:r>
    </w:p>
    <w:p w14:paraId="3691D64D" w14:textId="26773C05" w:rsidR="00DD76A8" w:rsidRDefault="006256CD" w:rsidP="00CD3097">
      <w:pPr>
        <w:spacing w:line="320" w:lineRule="exact"/>
        <w:jc w:val="center"/>
        <w:rPr>
          <w:rFonts w:ascii="Calibri" w:hAnsi="Calibri" w:cs="Calibri"/>
        </w:rPr>
      </w:pPr>
      <w:r w:rsidRPr="006256CD">
        <w:rPr>
          <w:rFonts w:ascii="Calibri" w:hAnsi="Calibri" w:cs="Calibri"/>
        </w:rPr>
        <w:t>Piñeros</w:t>
      </w:r>
      <w:r w:rsidR="00BB61CF">
        <w:rPr>
          <w:rFonts w:ascii="Calibri" w:hAnsi="Calibri" w:cs="Calibri"/>
        </w:rPr>
        <w:t>, A. M</w:t>
      </w:r>
      <w:r>
        <w:rPr>
          <w:rFonts w:ascii="Calibri" w:hAnsi="Calibri" w:cs="Calibri"/>
        </w:rPr>
        <w:t>.,</w:t>
      </w:r>
      <w:r w:rsidR="00BB61CF">
        <w:rPr>
          <w:rFonts w:ascii="Calibri" w:hAnsi="Calibri" w:cs="Calibri"/>
        </w:rPr>
        <w:t xml:space="preserve"> </w:t>
      </w:r>
      <w:r w:rsidRPr="006256CD">
        <w:rPr>
          <w:rFonts w:ascii="Calibri" w:hAnsi="Calibri" w:cs="Calibri"/>
        </w:rPr>
        <w:t>Larson</w:t>
      </w:r>
      <w:r w:rsidR="00BB61CF">
        <w:rPr>
          <w:rFonts w:ascii="Calibri" w:hAnsi="Calibri" w:cs="Calibri"/>
        </w:rPr>
        <w:t>, G. B.</w:t>
      </w:r>
      <w:r>
        <w:rPr>
          <w:rFonts w:ascii="Calibri" w:hAnsi="Calibri" w:cs="Calibri"/>
        </w:rPr>
        <w:t xml:space="preserve">, </w:t>
      </w:r>
      <w:r w:rsidRPr="006256CD">
        <w:rPr>
          <w:rFonts w:ascii="Calibri" w:hAnsi="Calibri" w:cs="Calibri"/>
        </w:rPr>
        <w:t>Shaff</w:t>
      </w:r>
      <w:r>
        <w:rPr>
          <w:rFonts w:ascii="Calibri" w:hAnsi="Calibri" w:cs="Calibri"/>
        </w:rPr>
        <w:t>,</w:t>
      </w:r>
      <w:r w:rsidR="00BB61CF">
        <w:rPr>
          <w:rFonts w:ascii="Calibri" w:hAnsi="Calibri" w:cs="Calibri"/>
        </w:rPr>
        <w:t xml:space="preserve"> E. J., </w:t>
      </w:r>
      <w:r w:rsidRPr="006256CD">
        <w:rPr>
          <w:rFonts w:ascii="Calibri" w:hAnsi="Calibri" w:cs="Calibri"/>
        </w:rPr>
        <w:t>Schneider</w:t>
      </w:r>
      <w:r>
        <w:rPr>
          <w:rFonts w:ascii="Calibri" w:hAnsi="Calibri" w:cs="Calibri"/>
        </w:rPr>
        <w:t>,</w:t>
      </w:r>
      <w:r w:rsidR="00BB61CF">
        <w:rPr>
          <w:rFonts w:ascii="Calibri" w:hAnsi="Calibri" w:cs="Calibri"/>
        </w:rPr>
        <w:t xml:space="preserve"> J. D.,</w:t>
      </w:r>
      <w:r>
        <w:rPr>
          <w:rFonts w:ascii="Calibri" w:hAnsi="Calibri" w:cs="Calibri"/>
        </w:rPr>
        <w:t xml:space="preserve"> </w:t>
      </w:r>
      <w:r w:rsidRPr="006256CD">
        <w:rPr>
          <w:rFonts w:ascii="Calibri" w:hAnsi="Calibri" w:cs="Calibri"/>
        </w:rPr>
        <w:t>Falcão</w:t>
      </w:r>
      <w:r>
        <w:rPr>
          <w:rFonts w:ascii="Calibri" w:hAnsi="Calibri" w:cs="Calibri"/>
        </w:rPr>
        <w:t>,</w:t>
      </w:r>
      <w:r w:rsidR="00BB61CF">
        <w:rPr>
          <w:rFonts w:ascii="Calibri" w:hAnsi="Calibri" w:cs="Calibri"/>
        </w:rPr>
        <w:t xml:space="preserve"> X. A.,</w:t>
      </w:r>
      <w:r>
        <w:rPr>
          <w:rFonts w:ascii="Calibri" w:hAnsi="Calibri" w:cs="Calibri"/>
        </w:rPr>
        <w:t xml:space="preserve"> </w:t>
      </w:r>
      <w:r w:rsidRPr="006256CD">
        <w:rPr>
          <w:rFonts w:ascii="Calibri" w:hAnsi="Calibri" w:cs="Calibri"/>
        </w:rPr>
        <w:t>Yuan</w:t>
      </w:r>
      <w:r>
        <w:rPr>
          <w:rFonts w:ascii="Calibri" w:hAnsi="Calibri" w:cs="Calibri"/>
        </w:rPr>
        <w:t>,</w:t>
      </w:r>
      <w:r w:rsidR="00BB61CF">
        <w:rPr>
          <w:rFonts w:ascii="Calibri" w:hAnsi="Calibri" w:cs="Calibri"/>
        </w:rPr>
        <w:t xml:space="preserve"> L.,</w:t>
      </w:r>
      <w:r>
        <w:rPr>
          <w:rFonts w:ascii="Calibri" w:hAnsi="Calibri" w:cs="Calibri"/>
        </w:rPr>
        <w:t xml:space="preserve"> </w:t>
      </w:r>
      <w:r w:rsidRPr="006256CD">
        <w:rPr>
          <w:rFonts w:ascii="Calibri" w:hAnsi="Calibri" w:cs="Calibri"/>
        </w:rPr>
        <w:t>Clark</w:t>
      </w:r>
      <w:r w:rsidR="00BB61CF">
        <w:rPr>
          <w:rFonts w:ascii="Calibri" w:hAnsi="Calibri" w:cs="Calibri"/>
        </w:rPr>
        <w:t>, L. T.,</w:t>
      </w:r>
      <w:r w:rsidR="00BB61CF">
        <w:rPr>
          <w:rFonts w:ascii="Calibri" w:hAnsi="Calibri" w:cs="Calibri" w:hint="eastAsia"/>
        </w:rPr>
        <w:t xml:space="preserve"> </w:t>
      </w:r>
      <w:r w:rsidR="00BB61CF">
        <w:rPr>
          <w:rFonts w:ascii="Calibri" w:hAnsi="Calibri" w:cs="Calibri"/>
        </w:rPr>
        <w:t>Eric, J. C.,</w:t>
      </w:r>
      <w:r>
        <w:rPr>
          <w:rFonts w:ascii="Calibri" w:hAnsi="Calibri" w:cs="Calibri"/>
        </w:rPr>
        <w:t xml:space="preserve"> </w:t>
      </w:r>
      <w:r w:rsidRPr="006256CD">
        <w:rPr>
          <w:rFonts w:ascii="Calibri" w:hAnsi="Calibri" w:cs="Calibri"/>
        </w:rPr>
        <w:t>Davis</w:t>
      </w:r>
      <w:r>
        <w:rPr>
          <w:rFonts w:ascii="Calibri" w:hAnsi="Calibri" w:cs="Calibri"/>
        </w:rPr>
        <w:t>,</w:t>
      </w:r>
      <w:r w:rsidR="00BB61CF">
        <w:rPr>
          <w:rFonts w:ascii="Calibri" w:hAnsi="Calibri" w:cs="Calibri"/>
        </w:rPr>
        <w:t xml:space="preserve"> W. T.,</w:t>
      </w:r>
      <w:r>
        <w:rPr>
          <w:rFonts w:ascii="Calibri" w:hAnsi="Calibri" w:cs="Calibri"/>
        </w:rPr>
        <w:t xml:space="preserve"> </w:t>
      </w:r>
      <w:r w:rsidRPr="006256CD">
        <w:rPr>
          <w:rFonts w:ascii="Calibri" w:hAnsi="Calibri" w:cs="Calibri"/>
        </w:rPr>
        <w:t>Pradier</w:t>
      </w:r>
      <w:r>
        <w:rPr>
          <w:rFonts w:ascii="Calibri" w:hAnsi="Calibri" w:cs="Calibri"/>
        </w:rPr>
        <w:t xml:space="preserve">, </w:t>
      </w:r>
      <w:r w:rsidR="00BB61CF">
        <w:rPr>
          <w:rFonts w:ascii="Calibri" w:hAnsi="Calibri" w:cs="Calibri"/>
        </w:rPr>
        <w:t xml:space="preserve">P., </w:t>
      </w:r>
      <w:r w:rsidRPr="006256CD">
        <w:rPr>
          <w:rFonts w:ascii="Calibri" w:hAnsi="Calibri" w:cs="Calibri"/>
        </w:rPr>
        <w:t>Shaw</w:t>
      </w:r>
      <w:r w:rsidR="00BB61CF">
        <w:rPr>
          <w:rFonts w:ascii="Calibri" w:hAnsi="Calibri" w:cs="Calibri"/>
        </w:rPr>
        <w:t>, M. N</w:t>
      </w:r>
      <w:r>
        <w:rPr>
          <w:rFonts w:ascii="Calibri" w:hAnsi="Calibri" w:cs="Calibri" w:hint="eastAsia"/>
        </w:rPr>
        <w:t>.</w:t>
      </w:r>
      <w:r>
        <w:rPr>
          <w:rFonts w:ascii="Calibri" w:hAnsi="Calibri" w:cs="Calibri"/>
        </w:rPr>
        <w:t xml:space="preserve">, </w:t>
      </w:r>
      <w:r w:rsidRPr="006256CD">
        <w:rPr>
          <w:rFonts w:ascii="Calibri" w:hAnsi="Calibri" w:cs="Calibri"/>
        </w:rPr>
        <w:t>Assaranurak</w:t>
      </w:r>
      <w:r w:rsidR="00BB61CF">
        <w:rPr>
          <w:rFonts w:ascii="Calibri" w:hAnsi="Calibri" w:cs="Calibri"/>
        </w:rPr>
        <w:t>, I</w:t>
      </w:r>
      <w:r>
        <w:rPr>
          <w:rFonts w:ascii="Calibri" w:hAnsi="Calibri" w:cs="Calibri" w:hint="eastAsia"/>
        </w:rPr>
        <w:t>.</w:t>
      </w:r>
      <w:r>
        <w:rPr>
          <w:rFonts w:ascii="Calibri" w:hAnsi="Calibri" w:cs="Calibri"/>
        </w:rPr>
        <w:t>,</w:t>
      </w:r>
      <w:r w:rsidR="00BB61CF">
        <w:rPr>
          <w:rFonts w:ascii="Calibri" w:hAnsi="Calibri" w:cs="Calibri"/>
        </w:rPr>
        <w:t xml:space="preserve"> </w:t>
      </w:r>
      <w:r w:rsidRPr="006256CD">
        <w:rPr>
          <w:rFonts w:ascii="Calibri" w:hAnsi="Calibri" w:cs="Calibri"/>
        </w:rPr>
        <w:t>McCouch</w:t>
      </w:r>
      <w:r w:rsidR="00BB61CF">
        <w:rPr>
          <w:rFonts w:ascii="Calibri" w:hAnsi="Calibri" w:cs="Calibri"/>
        </w:rPr>
        <w:t>, R. S</w:t>
      </w:r>
      <w:r>
        <w:rPr>
          <w:rFonts w:ascii="Calibri" w:hAnsi="Calibri" w:cs="Calibri" w:hint="eastAsia"/>
        </w:rPr>
        <w:t>.</w:t>
      </w:r>
      <w:r>
        <w:rPr>
          <w:rFonts w:ascii="Calibri" w:hAnsi="Calibri" w:cs="Calibri"/>
        </w:rPr>
        <w:t xml:space="preserve">, </w:t>
      </w:r>
      <w:r w:rsidRPr="006256CD">
        <w:rPr>
          <w:rFonts w:ascii="Calibri" w:hAnsi="Calibri" w:cs="Calibri"/>
        </w:rPr>
        <w:t>Sturrock</w:t>
      </w:r>
      <w:r w:rsidR="00BB61CF">
        <w:rPr>
          <w:rFonts w:ascii="Calibri" w:hAnsi="Calibri" w:cs="Calibri"/>
        </w:rPr>
        <w:t>, C</w:t>
      </w:r>
      <w:r>
        <w:rPr>
          <w:rFonts w:ascii="Calibri" w:hAnsi="Calibri" w:cs="Calibri" w:hint="eastAsia"/>
        </w:rPr>
        <w:t>.</w:t>
      </w:r>
      <w:r>
        <w:rPr>
          <w:rFonts w:ascii="Calibri" w:hAnsi="Calibri" w:cs="Calibri"/>
        </w:rPr>
        <w:t xml:space="preserve">, </w:t>
      </w:r>
      <w:r w:rsidRPr="006256CD">
        <w:rPr>
          <w:rFonts w:ascii="Calibri" w:hAnsi="Calibri" w:cs="Calibri"/>
        </w:rPr>
        <w:t>Bennett</w:t>
      </w:r>
      <w:r w:rsidR="00BB61CF">
        <w:rPr>
          <w:rFonts w:ascii="Calibri" w:hAnsi="Calibri" w:cs="Calibri"/>
        </w:rPr>
        <w:t>, M</w:t>
      </w:r>
      <w:r>
        <w:rPr>
          <w:rFonts w:ascii="Calibri" w:hAnsi="Calibri" w:cs="Calibri" w:hint="eastAsia"/>
        </w:rPr>
        <w:t>.</w:t>
      </w:r>
      <w:r>
        <w:rPr>
          <w:rFonts w:ascii="Calibri" w:hAnsi="Calibri" w:cs="Calibri"/>
        </w:rPr>
        <w:t xml:space="preserve">, </w:t>
      </w:r>
      <w:r w:rsidRPr="006256CD">
        <w:rPr>
          <w:rFonts w:ascii="Calibri" w:hAnsi="Calibri" w:cs="Calibri"/>
        </w:rPr>
        <w:t>Kochian</w:t>
      </w:r>
      <w:r w:rsidR="00BB61CF">
        <w:rPr>
          <w:rFonts w:ascii="Calibri" w:hAnsi="Calibri" w:cs="Calibri"/>
        </w:rPr>
        <w:t>, V. L</w:t>
      </w:r>
      <w:r w:rsidR="00DD76A8" w:rsidRPr="00DD76A8">
        <w:rPr>
          <w:rFonts w:ascii="Calibri" w:hAnsi="Calibri" w:cs="Calibri"/>
        </w:rPr>
        <w:t xml:space="preserve"> </w:t>
      </w:r>
      <w:r w:rsidR="005F6B49">
        <w:rPr>
          <w:rFonts w:ascii="Calibri" w:hAnsi="Calibri" w:cs="Calibri"/>
        </w:rPr>
        <w:t>(</w:t>
      </w:r>
      <w:r w:rsidR="00DD76A8" w:rsidRPr="00DD76A8">
        <w:rPr>
          <w:rFonts w:ascii="Calibri" w:hAnsi="Calibri" w:cs="Calibri"/>
        </w:rPr>
        <w:t>201</w:t>
      </w:r>
      <w:r>
        <w:rPr>
          <w:rFonts w:ascii="Calibri" w:hAnsi="Calibri" w:cs="Calibri"/>
        </w:rPr>
        <w:t>5</w:t>
      </w:r>
      <w:r w:rsidR="005F6B49">
        <w:rPr>
          <w:rFonts w:ascii="Calibri" w:hAnsi="Calibri" w:cs="Calibri"/>
        </w:rPr>
        <w:t>)</w:t>
      </w:r>
    </w:p>
    <w:p w14:paraId="556CF303" w14:textId="07DC7BC1" w:rsidR="005F6B49" w:rsidRPr="00DD76A8" w:rsidRDefault="006256CD" w:rsidP="00CD3097">
      <w:pPr>
        <w:spacing w:line="320" w:lineRule="exact"/>
        <w:jc w:val="center"/>
        <w:rPr>
          <w:rFonts w:ascii="Calibri" w:hAnsi="Calibri" w:cs="Calibri"/>
        </w:rPr>
      </w:pPr>
      <w:r>
        <w:rPr>
          <w:rFonts w:ascii="Calibri" w:hAnsi="Calibri" w:cs="Calibri" w:hint="eastAsia"/>
        </w:rPr>
        <w:t xml:space="preserve">J. </w:t>
      </w:r>
      <w:r>
        <w:rPr>
          <w:rFonts w:ascii="Calibri" w:hAnsi="Calibri" w:cs="Calibri"/>
        </w:rPr>
        <w:t>Integr. Plant Biol</w:t>
      </w:r>
      <w:r w:rsidR="005F6B49" w:rsidRPr="005F6B49">
        <w:rPr>
          <w:rFonts w:ascii="Calibri" w:hAnsi="Calibri" w:cs="Calibri"/>
        </w:rPr>
        <w:t xml:space="preserve"> </w:t>
      </w:r>
      <w:r>
        <w:rPr>
          <w:rFonts w:ascii="Calibri" w:hAnsi="Calibri" w:cs="Calibri"/>
        </w:rPr>
        <w:t>58</w:t>
      </w:r>
      <w:r w:rsidR="00710B4D">
        <w:rPr>
          <w:rFonts w:ascii="Calibri" w:hAnsi="Calibri" w:cs="Calibri"/>
        </w:rPr>
        <w:t>:</w:t>
      </w:r>
      <w:r>
        <w:rPr>
          <w:rFonts w:ascii="Calibri" w:hAnsi="Calibri" w:cs="Calibri"/>
        </w:rPr>
        <w:t>3</w:t>
      </w:r>
    </w:p>
    <w:p w14:paraId="7F6B9B0E" w14:textId="38B45291" w:rsidR="00087A17" w:rsidRPr="00087A17" w:rsidRDefault="006256CD" w:rsidP="00CD3097">
      <w:pPr>
        <w:spacing w:line="320" w:lineRule="exact"/>
        <w:ind w:firstLineChars="67" w:firstLine="141"/>
        <w:jc w:val="center"/>
      </w:pPr>
      <w:r>
        <w:rPr>
          <w:rFonts w:hint="eastAsia"/>
        </w:rPr>
        <w:t>作物の</w:t>
      </w:r>
      <w:r w:rsidR="00E71AFF">
        <w:rPr>
          <w:rFonts w:hint="eastAsia"/>
        </w:rPr>
        <w:t>三</w:t>
      </w:r>
      <w:r>
        <w:rPr>
          <w:rFonts w:hint="eastAsia"/>
        </w:rPr>
        <w:t>次元根系構造を</w:t>
      </w:r>
      <w:r w:rsidR="00087A17">
        <w:rPr>
          <w:rFonts w:hint="eastAsia"/>
        </w:rPr>
        <w:t>成長させ，</w:t>
      </w:r>
      <w:r>
        <w:rPr>
          <w:rFonts w:hint="eastAsia"/>
        </w:rPr>
        <w:t>可視化</w:t>
      </w:r>
      <w:r w:rsidR="00087A17">
        <w:rPr>
          <w:rFonts w:hint="eastAsia"/>
        </w:rPr>
        <w:t>および</w:t>
      </w:r>
      <w:r>
        <w:rPr>
          <w:rFonts w:hint="eastAsia"/>
        </w:rPr>
        <w:t>解析</w:t>
      </w:r>
      <w:r w:rsidR="00087A17">
        <w:rPr>
          <w:rFonts w:hint="eastAsia"/>
        </w:rPr>
        <w:t>するための技術発展</w:t>
      </w:r>
    </w:p>
    <w:p w14:paraId="159914FF" w14:textId="2A4BF780" w:rsidR="007F294D" w:rsidRDefault="00DA3531" w:rsidP="00CD3097">
      <w:pPr>
        <w:pStyle w:val="a"/>
        <w:numPr>
          <w:ilvl w:val="0"/>
          <w:numId w:val="0"/>
        </w:numPr>
        <w:spacing w:line="320" w:lineRule="exact"/>
        <w:ind w:firstLineChars="67" w:firstLine="141"/>
      </w:pPr>
      <w:r>
        <w:rPr>
          <w:rFonts w:hint="eastAsia"/>
        </w:rPr>
        <w:t>植物の根系は</w:t>
      </w:r>
      <w:r w:rsidR="004F4904">
        <w:rPr>
          <w:rFonts w:hint="eastAsia"/>
        </w:rPr>
        <w:t>植物体の支持だけでなく水分や栄養分の吸収や貯蔵に必須の役割を果たして</w:t>
      </w:r>
      <w:r w:rsidR="00A510E8">
        <w:rPr>
          <w:rFonts w:hint="eastAsia"/>
        </w:rPr>
        <w:t>いる．そうした生理学的機能は根</w:t>
      </w:r>
      <w:r w:rsidR="00DD1BA2">
        <w:rPr>
          <w:rFonts w:hint="eastAsia"/>
        </w:rPr>
        <w:t>系の形態や空間分布</w:t>
      </w:r>
      <w:r w:rsidR="004F4904">
        <w:rPr>
          <w:rFonts w:hint="eastAsia"/>
        </w:rPr>
        <w:t>に</w:t>
      </w:r>
      <w:r w:rsidR="002F4DE7">
        <w:rPr>
          <w:rFonts w:hint="eastAsia"/>
        </w:rPr>
        <w:t>大きく</w:t>
      </w:r>
      <w:r w:rsidR="004F4904">
        <w:rPr>
          <w:rFonts w:hint="eastAsia"/>
        </w:rPr>
        <w:t>影響</w:t>
      </w:r>
      <w:r w:rsidR="00A510E8">
        <w:rPr>
          <w:rFonts w:hint="eastAsia"/>
        </w:rPr>
        <w:t>され</w:t>
      </w:r>
      <w:r w:rsidR="00DD1BA2">
        <w:rPr>
          <w:rFonts w:hint="eastAsia"/>
        </w:rPr>
        <w:t>，</w:t>
      </w:r>
      <w:r w:rsidR="00A510E8">
        <w:rPr>
          <w:rFonts w:hint="eastAsia"/>
        </w:rPr>
        <w:t>特に</w:t>
      </w:r>
      <w:r w:rsidR="00DD1BA2">
        <w:rPr>
          <w:rFonts w:hint="eastAsia"/>
        </w:rPr>
        <w:t>作物では</w:t>
      </w:r>
      <w:r w:rsidR="00A510E8">
        <w:rPr>
          <w:rFonts w:hint="eastAsia"/>
        </w:rPr>
        <w:t>収量が多大な</w:t>
      </w:r>
      <w:r w:rsidR="00DD1BA2">
        <w:rPr>
          <w:rFonts w:hint="eastAsia"/>
        </w:rPr>
        <w:t>影響</w:t>
      </w:r>
      <w:r w:rsidR="00A510E8">
        <w:rPr>
          <w:rFonts w:hint="eastAsia"/>
        </w:rPr>
        <w:t>を</w:t>
      </w:r>
      <w:r w:rsidR="00535FD9">
        <w:rPr>
          <w:rFonts w:hint="eastAsia"/>
        </w:rPr>
        <w:t>受ける</w:t>
      </w:r>
      <w:r w:rsidR="00A510E8">
        <w:rPr>
          <w:rFonts w:hint="eastAsia"/>
        </w:rPr>
        <w:t>ことになる</w:t>
      </w:r>
      <w:r w:rsidR="004F4904">
        <w:rPr>
          <w:rFonts w:hint="eastAsia"/>
        </w:rPr>
        <w:t>．</w:t>
      </w:r>
      <w:r w:rsidR="00C16726">
        <w:rPr>
          <w:rFonts w:hint="eastAsia"/>
        </w:rPr>
        <w:t>根系構造の遺伝的基盤を同定する技術</w:t>
      </w:r>
      <w:r w:rsidR="006D4CB0">
        <w:rPr>
          <w:rFonts w:hint="eastAsia"/>
        </w:rPr>
        <w:t>が</w:t>
      </w:r>
      <w:r w:rsidR="00C16726">
        <w:rPr>
          <w:rFonts w:hint="eastAsia"/>
        </w:rPr>
        <w:t>近年発展しつつあり，</w:t>
      </w:r>
      <w:r w:rsidR="006D4CB0">
        <w:rPr>
          <w:rFonts w:hint="eastAsia"/>
        </w:rPr>
        <w:t>分子育種においては</w:t>
      </w:r>
      <w:r w:rsidR="00C16726">
        <w:rPr>
          <w:rFonts w:hint="eastAsia"/>
        </w:rPr>
        <w:t>根系構造</w:t>
      </w:r>
      <w:r w:rsidR="006D4CB0">
        <w:rPr>
          <w:rFonts w:hint="eastAsia"/>
        </w:rPr>
        <w:t>を</w:t>
      </w:r>
      <w:r w:rsidR="00C16726">
        <w:rPr>
          <w:rFonts w:hint="eastAsia"/>
        </w:rPr>
        <w:t>作物の生産能力を評価する際の有用な形質として利用できる</w:t>
      </w:r>
      <w:r w:rsidR="00A16450">
        <w:rPr>
          <w:rFonts w:hint="eastAsia"/>
        </w:rPr>
        <w:t>と考えられる．</w:t>
      </w:r>
      <w:r w:rsidR="00C16726">
        <w:rPr>
          <w:rFonts w:hint="eastAsia"/>
        </w:rPr>
        <w:t>そのためには土壌内部の</w:t>
      </w:r>
      <w:r w:rsidR="00087A17">
        <w:rPr>
          <w:rFonts w:hint="eastAsia"/>
        </w:rPr>
        <w:t>根系の</w:t>
      </w:r>
      <w:r w:rsidR="00E71AFF">
        <w:rPr>
          <w:rFonts w:hint="eastAsia"/>
        </w:rPr>
        <w:t>三</w:t>
      </w:r>
      <w:r w:rsidR="00087A17">
        <w:rPr>
          <w:rFonts w:hint="eastAsia"/>
        </w:rPr>
        <w:t>次元的な</w:t>
      </w:r>
      <w:r w:rsidR="00E22B75">
        <w:rPr>
          <w:rFonts w:hint="eastAsia"/>
        </w:rPr>
        <w:t>形態</w:t>
      </w:r>
      <w:r w:rsidR="00087A17">
        <w:rPr>
          <w:rFonts w:hint="eastAsia"/>
        </w:rPr>
        <w:t>を動的に画像化し定量する技術</w:t>
      </w:r>
      <w:r w:rsidR="00C16726">
        <w:rPr>
          <w:rFonts w:hint="eastAsia"/>
        </w:rPr>
        <w:t>が必須である．筆者らは</w:t>
      </w:r>
      <w:r w:rsidR="00E22B75">
        <w:rPr>
          <w:rFonts w:hint="eastAsia"/>
        </w:rPr>
        <w:t>先行研究において，透明な</w:t>
      </w:r>
      <w:r w:rsidR="00D40E11">
        <w:rPr>
          <w:rFonts w:hint="eastAsia"/>
        </w:rPr>
        <w:t>ゲランガム</w:t>
      </w:r>
      <w:r w:rsidR="00E22B75">
        <w:rPr>
          <w:rFonts w:hint="eastAsia"/>
        </w:rPr>
        <w:t>培地で栽培したイネ</w:t>
      </w:r>
      <w:r w:rsidR="005C1EA1">
        <w:rPr>
          <w:rFonts w:hint="eastAsia"/>
        </w:rPr>
        <w:t>（</w:t>
      </w:r>
      <w:r w:rsidR="005C1EA1" w:rsidRPr="005C1EA1">
        <w:rPr>
          <w:i/>
          <w:iCs/>
        </w:rPr>
        <w:t>Oryza sativa</w:t>
      </w:r>
      <w:r w:rsidR="007F294D">
        <w:rPr>
          <w:rFonts w:hint="eastAsia"/>
          <w:i/>
          <w:iCs/>
        </w:rPr>
        <w:t xml:space="preserve"> </w:t>
      </w:r>
      <w:r w:rsidR="007F294D" w:rsidRPr="007F294D">
        <w:t>L.</w:t>
      </w:r>
      <w:r w:rsidR="005C1EA1">
        <w:rPr>
          <w:rFonts w:hint="eastAsia"/>
        </w:rPr>
        <w:t>）</w:t>
      </w:r>
      <w:r w:rsidR="00E22B75">
        <w:rPr>
          <w:rFonts w:hint="eastAsia"/>
        </w:rPr>
        <w:t>の根系</w:t>
      </w:r>
      <w:r w:rsidR="00265C66">
        <w:rPr>
          <w:rFonts w:hint="eastAsia"/>
        </w:rPr>
        <w:t>のシルエットを</w:t>
      </w:r>
      <w:r w:rsidR="00E22B75">
        <w:rPr>
          <w:rFonts w:hint="eastAsia"/>
        </w:rPr>
        <w:t>撮影し，</w:t>
      </w:r>
      <w:r w:rsidR="00E71AFF">
        <w:rPr>
          <w:rFonts w:hint="eastAsia"/>
        </w:rPr>
        <w:t>二</w:t>
      </w:r>
      <w:r w:rsidR="00E22B75">
        <w:rPr>
          <w:rFonts w:hint="eastAsia"/>
        </w:rPr>
        <w:t>次元画像から</w:t>
      </w:r>
      <w:r w:rsidR="00E71AFF">
        <w:rPr>
          <w:rFonts w:hint="eastAsia"/>
        </w:rPr>
        <w:t>三</w:t>
      </w:r>
      <w:r w:rsidR="00E22B75">
        <w:rPr>
          <w:rFonts w:hint="eastAsia"/>
        </w:rPr>
        <w:t>次元画像を再構成するシステムを確立した（C</w:t>
      </w:r>
      <w:r w:rsidR="00E22B75">
        <w:t>lark et al. 2011</w:t>
      </w:r>
      <w:r w:rsidR="00E22B75">
        <w:rPr>
          <w:rFonts w:hint="eastAsia"/>
        </w:rPr>
        <w:t>）．この方法で</w:t>
      </w:r>
      <w:r w:rsidR="00254BB5">
        <w:rPr>
          <w:rFonts w:hint="eastAsia"/>
        </w:rPr>
        <w:t>根系の三次元構造の分類と形質の定量化が可能となったが，</w:t>
      </w:r>
      <w:r w:rsidR="00B54FA5">
        <w:rPr>
          <w:rFonts w:hint="eastAsia"/>
        </w:rPr>
        <w:t>培地</w:t>
      </w:r>
      <w:r w:rsidR="00E22B75">
        <w:rPr>
          <w:rFonts w:hint="eastAsia"/>
        </w:rPr>
        <w:t>調整や無菌状態での播種などにかかるコストが大きく，さらに</w:t>
      </w:r>
      <w:r w:rsidR="00254BB5">
        <w:rPr>
          <w:rFonts w:hint="eastAsia"/>
        </w:rPr>
        <w:t>ゲランガムは根系構造に影響を及ぼすことが示され，一部の作物は</w:t>
      </w:r>
      <w:r w:rsidR="00D40E11">
        <w:rPr>
          <w:rFonts w:hint="eastAsia"/>
        </w:rPr>
        <w:t>ゲランガム</w:t>
      </w:r>
      <w:r w:rsidR="00875A52">
        <w:rPr>
          <w:rFonts w:hint="eastAsia"/>
        </w:rPr>
        <w:t>栽培に不適</w:t>
      </w:r>
      <w:r w:rsidR="00254BB5">
        <w:rPr>
          <w:rFonts w:hint="eastAsia"/>
        </w:rPr>
        <w:t>である</w:t>
      </w:r>
      <w:r w:rsidR="00AB20F5">
        <w:rPr>
          <w:rFonts w:hint="eastAsia"/>
        </w:rPr>
        <w:t>ことから</w:t>
      </w:r>
      <w:r w:rsidR="00875A52">
        <w:rPr>
          <w:rFonts w:hint="eastAsia"/>
        </w:rPr>
        <w:t>，より低コストで多くの植物に適用可能な実験系への改良が必要であると考えられた．本研究で</w:t>
      </w:r>
      <w:r w:rsidR="00A567A5">
        <w:rPr>
          <w:rFonts w:hint="eastAsia"/>
        </w:rPr>
        <w:t>は先行研究での課題を克服するため，</w:t>
      </w:r>
      <w:r w:rsidR="00895884">
        <w:rPr>
          <w:rFonts w:hint="eastAsia"/>
        </w:rPr>
        <w:t>従来の</w:t>
      </w:r>
      <w:r w:rsidR="00D40E11">
        <w:rPr>
          <w:rFonts w:hint="eastAsia"/>
        </w:rPr>
        <w:t>ゲランガム</w:t>
      </w:r>
      <w:r w:rsidR="00363041">
        <w:rPr>
          <w:rFonts w:hint="eastAsia"/>
        </w:rPr>
        <w:t>に替わる支持体として</w:t>
      </w:r>
      <w:r w:rsidR="009408D4">
        <w:rPr>
          <w:rFonts w:hint="eastAsia"/>
        </w:rPr>
        <w:t>，</w:t>
      </w:r>
      <w:r w:rsidR="001C014A">
        <w:rPr>
          <w:rFonts w:hint="eastAsia"/>
        </w:rPr>
        <w:t>円盤状</w:t>
      </w:r>
      <w:r w:rsidR="00363041">
        <w:rPr>
          <w:rFonts w:hint="eastAsia"/>
        </w:rPr>
        <w:t>のABS樹脂製プラスチックメッシュ</w:t>
      </w:r>
      <w:r w:rsidR="003567CE">
        <w:rPr>
          <w:rFonts w:hint="eastAsia"/>
        </w:rPr>
        <w:t>をロッドで支えて</w:t>
      </w:r>
      <w:r w:rsidR="00363041">
        <w:rPr>
          <w:rFonts w:hint="eastAsia"/>
        </w:rPr>
        <w:t>タワー状に配置した</w:t>
      </w:r>
      <w:r w:rsidR="009408D4">
        <w:rPr>
          <w:rFonts w:hint="eastAsia"/>
        </w:rPr>
        <w:t>支持体を</w:t>
      </w:r>
      <w:r w:rsidR="00363041">
        <w:rPr>
          <w:rFonts w:hint="eastAsia"/>
        </w:rPr>
        <w:t>設計した．</w:t>
      </w:r>
      <w:r w:rsidR="00D15BC7">
        <w:rPr>
          <w:rFonts w:hint="eastAsia"/>
        </w:rPr>
        <w:t>根系はメッシュで支えられながら成長する．根系構造の３Dイメージングは</w:t>
      </w:r>
      <w:r w:rsidR="002667A9">
        <w:rPr>
          <w:rFonts w:hint="eastAsia"/>
        </w:rPr>
        <w:t>従来通り</w:t>
      </w:r>
      <w:r w:rsidR="00D15BC7">
        <w:rPr>
          <w:rFonts w:hint="eastAsia"/>
        </w:rPr>
        <w:t>撮影用水槽で行い，</w:t>
      </w:r>
      <w:r w:rsidR="002667A9">
        <w:rPr>
          <w:rFonts w:hint="eastAsia"/>
        </w:rPr>
        <w:t>真横から</w:t>
      </w:r>
      <w:r w:rsidR="00D15BC7">
        <w:rPr>
          <w:rFonts w:hint="eastAsia"/>
        </w:rPr>
        <w:t>3</w:t>
      </w:r>
      <w:r w:rsidR="00D15BC7">
        <w:t>.6</w:t>
      </w:r>
      <w:r w:rsidR="00B54FA5">
        <w:rPr>
          <w:rFonts w:hint="eastAsia"/>
        </w:rPr>
        <w:t>°ずつ</w:t>
      </w:r>
      <w:r w:rsidR="00D15BC7">
        <w:rPr>
          <w:rFonts w:hint="eastAsia"/>
        </w:rPr>
        <w:t>角度を変えながら</w:t>
      </w:r>
      <w:r w:rsidR="002667A9">
        <w:rPr>
          <w:rFonts w:hint="eastAsia"/>
        </w:rPr>
        <w:t>根系の</w:t>
      </w:r>
      <w:r w:rsidR="00D15BC7">
        <w:rPr>
          <w:rFonts w:hint="eastAsia"/>
        </w:rPr>
        <w:t>画像を</w:t>
      </w:r>
      <w:r w:rsidR="002667A9">
        <w:rPr>
          <w:rFonts w:hint="eastAsia"/>
        </w:rPr>
        <w:t>1</w:t>
      </w:r>
      <w:r w:rsidR="002667A9">
        <w:t>00</w:t>
      </w:r>
      <w:r w:rsidR="002667A9">
        <w:rPr>
          <w:rFonts w:hint="eastAsia"/>
        </w:rPr>
        <w:t>枚</w:t>
      </w:r>
      <w:r w:rsidR="00D15BC7">
        <w:rPr>
          <w:rFonts w:hint="eastAsia"/>
        </w:rPr>
        <w:t>取得し</w:t>
      </w:r>
      <w:r w:rsidR="001C014A">
        <w:rPr>
          <w:rFonts w:hint="eastAsia"/>
        </w:rPr>
        <w:t>，各画像にフィルタリングと二値化処理を施して</w:t>
      </w:r>
      <w:r w:rsidR="002667A9">
        <w:rPr>
          <w:rFonts w:hint="eastAsia"/>
        </w:rPr>
        <w:t>支持体とそれが支える根系</w:t>
      </w:r>
      <w:r w:rsidR="001C014A">
        <w:rPr>
          <w:rFonts w:hint="eastAsia"/>
        </w:rPr>
        <w:t>のシルエットを計算した</w:t>
      </w:r>
      <w:r w:rsidR="00D15BC7">
        <w:rPr>
          <w:rFonts w:hint="eastAsia"/>
        </w:rPr>
        <w:t>．</w:t>
      </w:r>
      <w:r w:rsidR="00F343B3">
        <w:rPr>
          <w:rFonts w:hint="eastAsia"/>
        </w:rPr>
        <w:t>根系構造の抽出で</w:t>
      </w:r>
      <w:r w:rsidR="00AB20F5">
        <w:rPr>
          <w:rFonts w:hint="eastAsia"/>
        </w:rPr>
        <w:t>障害となる</w:t>
      </w:r>
      <w:r w:rsidR="001C014A">
        <w:rPr>
          <w:rFonts w:hint="eastAsia"/>
        </w:rPr>
        <w:t>支持体はそれ</w:t>
      </w:r>
      <w:r w:rsidR="00D15BC7">
        <w:rPr>
          <w:rFonts w:hint="eastAsia"/>
        </w:rPr>
        <w:t>と同色の黒色背景を</w:t>
      </w:r>
      <w:r w:rsidR="001C014A">
        <w:rPr>
          <w:rFonts w:hint="eastAsia"/>
        </w:rPr>
        <w:t>使用することで背景として処理した</w:t>
      </w:r>
      <w:r w:rsidR="002667A9">
        <w:rPr>
          <w:rFonts w:hint="eastAsia"/>
        </w:rPr>
        <w:t>．しかし，</w:t>
      </w:r>
      <w:r w:rsidR="001C014A">
        <w:rPr>
          <w:rFonts w:hint="eastAsia"/>
        </w:rPr>
        <w:t>メッシュによって遮られた部分は除去できず，結果として</w:t>
      </w:r>
      <w:r w:rsidR="00652B60">
        <w:rPr>
          <w:rFonts w:hint="eastAsia"/>
        </w:rPr>
        <w:t>複数の</w:t>
      </w:r>
      <w:r w:rsidR="001C014A">
        <w:rPr>
          <w:rFonts w:hint="eastAsia"/>
        </w:rPr>
        <w:t>水平なバンド状の障害物</w:t>
      </w:r>
      <w:r w:rsidR="003567CE">
        <w:rPr>
          <w:rFonts w:hint="eastAsia"/>
        </w:rPr>
        <w:t>として</w:t>
      </w:r>
      <w:r w:rsidR="001C014A">
        <w:rPr>
          <w:rFonts w:hint="eastAsia"/>
        </w:rPr>
        <w:t>残</w:t>
      </w:r>
      <w:r w:rsidR="00F343B3">
        <w:rPr>
          <w:rFonts w:hint="eastAsia"/>
        </w:rPr>
        <w:t>った．</w:t>
      </w:r>
      <w:r w:rsidR="001C014A">
        <w:rPr>
          <w:rFonts w:hint="eastAsia"/>
        </w:rPr>
        <w:t>二次元画像をRootReader3</w:t>
      </w:r>
      <w:r w:rsidR="001C014A">
        <w:t>D</w:t>
      </w:r>
      <w:r w:rsidR="00D40E11">
        <w:rPr>
          <w:rFonts w:hint="eastAsia"/>
        </w:rPr>
        <w:t>（C</w:t>
      </w:r>
      <w:r w:rsidR="00D40E11">
        <w:t>lark et al. 2011</w:t>
      </w:r>
      <w:r w:rsidR="00D40E11">
        <w:rPr>
          <w:rFonts w:hint="eastAsia"/>
        </w:rPr>
        <w:t>）</w:t>
      </w:r>
      <w:r w:rsidR="001C014A">
        <w:rPr>
          <w:rFonts w:hint="eastAsia"/>
        </w:rPr>
        <w:t>で再構成して三次元化し，細線化処理と定量解析を行った</w:t>
      </w:r>
      <w:r w:rsidR="00D40E11">
        <w:rPr>
          <w:rFonts w:hint="eastAsia"/>
        </w:rPr>
        <w:t>．始めに，本システムを用いた水耕法によりイネ，キュウリ，ソルガム，トウモロコシ，ダイズについて根系の発達状況を調べた．</w:t>
      </w:r>
      <w:r w:rsidR="00437E1F" w:rsidRPr="00437E1F">
        <w:t>Magnavaca</w:t>
      </w:r>
      <w:r w:rsidR="005C1EA1">
        <w:rPr>
          <w:rFonts w:hint="eastAsia"/>
        </w:rPr>
        <w:t>栄養液</w:t>
      </w:r>
      <w:r w:rsidR="00437E1F" w:rsidRPr="00437E1F">
        <w:t>(Magnavaca et al. 1987)</w:t>
      </w:r>
      <w:r w:rsidR="003567CE">
        <w:rPr>
          <w:rFonts w:hint="eastAsia"/>
        </w:rPr>
        <w:t>入りの</w:t>
      </w:r>
      <w:r w:rsidR="009408D4">
        <w:rPr>
          <w:rFonts w:hint="eastAsia"/>
        </w:rPr>
        <w:t>遮光されたガラスシリンダーに</w:t>
      </w:r>
      <w:r w:rsidR="005C1EA1">
        <w:rPr>
          <w:rFonts w:hint="eastAsia"/>
        </w:rPr>
        <w:t>支持体を入れ，実生を支持体最上部のメッシュに配置した状態で水耕栽培した．その結果，</w:t>
      </w:r>
      <w:r w:rsidR="002D3A1F">
        <w:rPr>
          <w:rFonts w:hint="eastAsia"/>
        </w:rPr>
        <w:t>先行研究で</w:t>
      </w:r>
      <w:r w:rsidR="00D40E11">
        <w:rPr>
          <w:rFonts w:hint="eastAsia"/>
        </w:rPr>
        <w:t>ゲ</w:t>
      </w:r>
      <w:r w:rsidR="005C1EA1">
        <w:rPr>
          <w:rFonts w:hint="eastAsia"/>
        </w:rPr>
        <w:t>ランガムが適用できなかった植物種でも支持体を用いた水耕法で</w:t>
      </w:r>
      <w:r w:rsidR="002D3A1F">
        <w:rPr>
          <w:rFonts w:hint="eastAsia"/>
        </w:rPr>
        <w:t>は</w:t>
      </w:r>
      <w:r w:rsidR="005C1EA1">
        <w:rPr>
          <w:rFonts w:hint="eastAsia"/>
        </w:rPr>
        <w:t>根系</w:t>
      </w:r>
      <w:r w:rsidR="00D40E11">
        <w:rPr>
          <w:rFonts w:hint="eastAsia"/>
        </w:rPr>
        <w:t>が十分に成長することが示された</w:t>
      </w:r>
      <w:r w:rsidR="005C1EA1">
        <w:rPr>
          <w:rFonts w:hint="eastAsia"/>
        </w:rPr>
        <w:t>．</w:t>
      </w:r>
      <w:r w:rsidR="00437E1F">
        <w:rPr>
          <w:rFonts w:hint="eastAsia"/>
        </w:rPr>
        <w:t>次に，土壌中での根系構造を</w:t>
      </w:r>
      <w:r w:rsidR="007F294D">
        <w:rPr>
          <w:rFonts w:hint="eastAsia"/>
        </w:rPr>
        <w:t>シミュレー</w:t>
      </w:r>
      <w:r w:rsidR="00AB20F5">
        <w:rPr>
          <w:rFonts w:hint="eastAsia"/>
        </w:rPr>
        <w:t>ト</w:t>
      </w:r>
      <w:r w:rsidR="007F294D">
        <w:rPr>
          <w:rFonts w:hint="eastAsia"/>
        </w:rPr>
        <w:t>するため，</w:t>
      </w:r>
      <w:r w:rsidR="00437E1F">
        <w:rPr>
          <w:rFonts w:hint="eastAsia"/>
        </w:rPr>
        <w:t>焼成粘土Turface培地を支持体</w:t>
      </w:r>
      <w:r w:rsidR="003567CE">
        <w:rPr>
          <w:rFonts w:hint="eastAsia"/>
        </w:rPr>
        <w:t>入りのシリン</w:t>
      </w:r>
      <w:r w:rsidR="007F294D">
        <w:rPr>
          <w:rFonts w:hint="eastAsia"/>
        </w:rPr>
        <w:t>ダーに流し込み，</w:t>
      </w:r>
      <w:r w:rsidR="00AA04A3">
        <w:rPr>
          <w:rFonts w:hint="eastAsia"/>
        </w:rPr>
        <w:t>２品種のイネ（A</w:t>
      </w:r>
      <w:r w:rsidR="00AA04A3">
        <w:t>zucena</w:t>
      </w:r>
      <w:r w:rsidR="00AA04A3">
        <w:rPr>
          <w:rFonts w:hint="eastAsia"/>
        </w:rPr>
        <w:t>,</w:t>
      </w:r>
      <w:r w:rsidR="00AA04A3">
        <w:t xml:space="preserve"> </w:t>
      </w:r>
      <w:r w:rsidR="00AA04A3">
        <w:rPr>
          <w:rFonts w:hint="eastAsia"/>
        </w:rPr>
        <w:t>IR64</w:t>
      </w:r>
      <w:r w:rsidR="00AA04A3">
        <w:t>）</w:t>
      </w:r>
      <w:r w:rsidR="00AA04A3">
        <w:rPr>
          <w:rFonts w:hint="eastAsia"/>
        </w:rPr>
        <w:t>の苗を</w:t>
      </w:r>
      <w:r w:rsidR="00D40E11">
        <w:rPr>
          <w:rFonts w:hint="eastAsia"/>
        </w:rPr>
        <w:t>植えて</w:t>
      </w:r>
      <w:r w:rsidR="00AA04A3">
        <w:rPr>
          <w:rFonts w:hint="eastAsia"/>
        </w:rPr>
        <w:t>シリンダー</w:t>
      </w:r>
      <w:r w:rsidR="00D40E11">
        <w:rPr>
          <w:rFonts w:hint="eastAsia"/>
        </w:rPr>
        <w:t>を浸水させた状態</w:t>
      </w:r>
      <w:r w:rsidR="00AA04A3">
        <w:rPr>
          <w:rFonts w:hint="eastAsia"/>
        </w:rPr>
        <w:t>で栽培した．</w:t>
      </w:r>
      <w:r w:rsidR="00AB6683">
        <w:rPr>
          <w:rFonts w:hint="eastAsia"/>
        </w:rPr>
        <w:t>9</w:t>
      </w:r>
      <w:r w:rsidR="00652B60">
        <w:rPr>
          <w:rFonts w:hint="eastAsia"/>
        </w:rPr>
        <w:t>または</w:t>
      </w:r>
      <w:r w:rsidR="00AB6683">
        <w:t>13</w:t>
      </w:r>
      <w:r w:rsidR="00AB6683">
        <w:rPr>
          <w:rFonts w:hint="eastAsia"/>
        </w:rPr>
        <w:t>日間後，撮影用水槽に移してシリンダーを静かに取り外し</w:t>
      </w:r>
      <w:r w:rsidR="002D3A1F">
        <w:rPr>
          <w:rFonts w:hint="eastAsia"/>
        </w:rPr>
        <w:t>，</w:t>
      </w:r>
      <w:r w:rsidR="00AB6683">
        <w:rPr>
          <w:rFonts w:hint="eastAsia"/>
        </w:rPr>
        <w:t>Turfaceを洗い流して</w:t>
      </w:r>
      <w:r w:rsidR="003567CE">
        <w:rPr>
          <w:rFonts w:hint="eastAsia"/>
        </w:rPr>
        <w:t>支持体</w:t>
      </w:r>
      <w:r w:rsidR="00AB6683">
        <w:rPr>
          <w:rFonts w:hint="eastAsia"/>
        </w:rPr>
        <w:t>で</w:t>
      </w:r>
      <w:r w:rsidR="003567CE">
        <w:rPr>
          <w:rFonts w:hint="eastAsia"/>
        </w:rPr>
        <w:t>支えられた</w:t>
      </w:r>
      <w:r w:rsidR="00AB6683">
        <w:rPr>
          <w:rFonts w:hint="eastAsia"/>
        </w:rPr>
        <w:t>根系を撮影した</w:t>
      </w:r>
      <w:r w:rsidR="00652B60">
        <w:rPr>
          <w:rFonts w:hint="eastAsia"/>
        </w:rPr>
        <w:t>．</w:t>
      </w:r>
      <w:r w:rsidR="00C07775">
        <w:rPr>
          <w:rFonts w:hint="eastAsia"/>
        </w:rPr>
        <w:t>支持体</w:t>
      </w:r>
      <w:r w:rsidR="003567CE">
        <w:rPr>
          <w:rFonts w:hint="eastAsia"/>
        </w:rPr>
        <w:t>なしの</w:t>
      </w:r>
      <w:r w:rsidR="00652B60">
        <w:rPr>
          <w:rFonts w:hint="eastAsia"/>
        </w:rPr>
        <w:t>Turface</w:t>
      </w:r>
      <w:r w:rsidR="00C07775">
        <w:rPr>
          <w:rFonts w:hint="eastAsia"/>
        </w:rPr>
        <w:t>のみ</w:t>
      </w:r>
      <w:r w:rsidR="00652B60">
        <w:rPr>
          <w:rFonts w:hint="eastAsia"/>
        </w:rPr>
        <w:t>のシリンダーと土壌</w:t>
      </w:r>
      <w:r w:rsidR="00C07775">
        <w:rPr>
          <w:rFonts w:hint="eastAsia"/>
        </w:rPr>
        <w:t>のみ</w:t>
      </w:r>
      <w:r w:rsidR="00652B60">
        <w:rPr>
          <w:rFonts w:hint="eastAsia"/>
        </w:rPr>
        <w:t>のシリンダーで1</w:t>
      </w:r>
      <w:r w:rsidR="00652B60">
        <w:t>0</w:t>
      </w:r>
      <w:r w:rsidR="00652B60">
        <w:rPr>
          <w:rFonts w:hint="eastAsia"/>
        </w:rPr>
        <w:t>日間</w:t>
      </w:r>
      <w:r w:rsidR="00C07775">
        <w:rPr>
          <w:rFonts w:hint="eastAsia"/>
        </w:rPr>
        <w:t>イネを栽培し</w:t>
      </w:r>
      <w:r w:rsidR="00652B60">
        <w:rPr>
          <w:rFonts w:hint="eastAsia"/>
        </w:rPr>
        <w:t>X線CT</w:t>
      </w:r>
      <w:r w:rsidR="00C07775">
        <w:rPr>
          <w:rFonts w:hint="eastAsia"/>
        </w:rPr>
        <w:t>により根系構造の三次元データを取得し，</w:t>
      </w:r>
      <w:r w:rsidR="003567CE">
        <w:rPr>
          <w:rFonts w:hint="eastAsia"/>
        </w:rPr>
        <w:t>支持体ありのTurface培地</w:t>
      </w:r>
      <w:r w:rsidR="00C07775">
        <w:rPr>
          <w:rFonts w:hint="eastAsia"/>
        </w:rPr>
        <w:t>で得られた結果と比較した．その結果，支持体の有無による根系形態の定量的な違いは見られず，Turface培地</w:t>
      </w:r>
      <w:r w:rsidR="00E91AC3">
        <w:rPr>
          <w:rFonts w:hint="eastAsia"/>
        </w:rPr>
        <w:t>での根系形態</w:t>
      </w:r>
      <w:r w:rsidR="00C07775">
        <w:rPr>
          <w:rFonts w:hint="eastAsia"/>
        </w:rPr>
        <w:t>は土壌</w:t>
      </w:r>
      <w:r w:rsidR="00E91AC3">
        <w:rPr>
          <w:rFonts w:hint="eastAsia"/>
        </w:rPr>
        <w:t>での形態</w:t>
      </w:r>
      <w:r w:rsidR="00C07775">
        <w:rPr>
          <w:rFonts w:hint="eastAsia"/>
        </w:rPr>
        <w:t>と</w:t>
      </w:r>
      <w:r w:rsidR="00E91AC3">
        <w:rPr>
          <w:rFonts w:hint="eastAsia"/>
        </w:rPr>
        <w:t>近いという結果が示された</w:t>
      </w:r>
      <w:r w:rsidR="00C07775">
        <w:rPr>
          <w:rFonts w:hint="eastAsia"/>
        </w:rPr>
        <w:t>．</w:t>
      </w:r>
      <w:r w:rsidR="00E91AC3">
        <w:rPr>
          <w:rFonts w:hint="eastAsia"/>
        </w:rPr>
        <w:t>最後に，培地の違いによる影響を調べるため，支持体を用い</w:t>
      </w:r>
      <w:r w:rsidR="000E70ED">
        <w:rPr>
          <w:rFonts w:hint="eastAsia"/>
        </w:rPr>
        <w:t>て水耕法</w:t>
      </w:r>
      <w:r w:rsidR="00E91AC3">
        <w:rPr>
          <w:rFonts w:hint="eastAsia"/>
        </w:rPr>
        <w:t>，ゲランガム，Turface</w:t>
      </w:r>
      <w:r w:rsidR="000E70ED">
        <w:rPr>
          <w:rFonts w:hint="eastAsia"/>
        </w:rPr>
        <w:t>培地</w:t>
      </w:r>
      <w:r w:rsidR="00E91AC3">
        <w:rPr>
          <w:rFonts w:hint="eastAsia"/>
        </w:rPr>
        <w:t>で上記２品種のイネをそれぞれ</w:t>
      </w:r>
      <w:r w:rsidR="00667D58">
        <w:rPr>
          <w:rFonts w:hint="eastAsia"/>
        </w:rPr>
        <w:t>9日間</w:t>
      </w:r>
      <w:r w:rsidR="00E91AC3">
        <w:rPr>
          <w:rFonts w:hint="eastAsia"/>
        </w:rPr>
        <w:t>栽培し</w:t>
      </w:r>
      <w:r w:rsidR="002667A9">
        <w:rPr>
          <w:rFonts w:hint="eastAsia"/>
        </w:rPr>
        <w:t>1</w:t>
      </w:r>
      <w:r w:rsidR="002667A9">
        <w:t>8</w:t>
      </w:r>
      <w:r w:rsidR="002667A9">
        <w:rPr>
          <w:rFonts w:hint="eastAsia"/>
        </w:rPr>
        <w:t>項目の</w:t>
      </w:r>
      <w:r w:rsidR="00E91AC3">
        <w:rPr>
          <w:rFonts w:hint="eastAsia"/>
        </w:rPr>
        <w:t>根系</w:t>
      </w:r>
      <w:r w:rsidR="002667A9">
        <w:rPr>
          <w:rFonts w:hint="eastAsia"/>
        </w:rPr>
        <w:t>の</w:t>
      </w:r>
      <w:r w:rsidR="000E70ED">
        <w:rPr>
          <w:rFonts w:hint="eastAsia"/>
        </w:rPr>
        <w:t>形質</w:t>
      </w:r>
      <w:r w:rsidR="00E91AC3">
        <w:rPr>
          <w:rFonts w:hint="eastAsia"/>
        </w:rPr>
        <w:t>を</w:t>
      </w:r>
      <w:r w:rsidR="002667A9">
        <w:rPr>
          <w:rFonts w:hint="eastAsia"/>
        </w:rPr>
        <w:t>定量し</w:t>
      </w:r>
      <w:r w:rsidR="00E91AC3">
        <w:rPr>
          <w:rFonts w:hint="eastAsia"/>
        </w:rPr>
        <w:t>比較した．</w:t>
      </w:r>
      <w:r w:rsidR="00846896">
        <w:rPr>
          <w:rFonts w:hint="eastAsia"/>
        </w:rPr>
        <w:t>培地</w:t>
      </w:r>
      <w:r w:rsidR="00667D58">
        <w:rPr>
          <w:rFonts w:hint="eastAsia"/>
        </w:rPr>
        <w:t>間</w:t>
      </w:r>
      <w:r w:rsidR="002D3A1F">
        <w:rPr>
          <w:rFonts w:hint="eastAsia"/>
        </w:rPr>
        <w:t>で</w:t>
      </w:r>
      <w:r w:rsidR="00846896">
        <w:rPr>
          <w:rFonts w:hint="eastAsia"/>
        </w:rPr>
        <w:t>根系形態を比較した結果，水耕法とゲランガムは似た構造を示し，Turface培地の根系は他の二つに比べて分岐が少なく曲がりが多い構造となった．各培地でのA</w:t>
      </w:r>
      <w:r w:rsidR="00846896">
        <w:t>zucena</w:t>
      </w:r>
      <w:r w:rsidR="00846896">
        <w:rPr>
          <w:rFonts w:hint="eastAsia"/>
        </w:rPr>
        <w:t>とI</w:t>
      </w:r>
      <w:r w:rsidR="00846896">
        <w:t>R64</w:t>
      </w:r>
      <w:r w:rsidR="00846896">
        <w:rPr>
          <w:rFonts w:hint="eastAsia"/>
        </w:rPr>
        <w:t>との根系形態のパラメータを比較した結果，ゲランガム</w:t>
      </w:r>
      <w:r w:rsidR="007046BA">
        <w:rPr>
          <w:rFonts w:hint="eastAsia"/>
        </w:rPr>
        <w:t>と水耕法</w:t>
      </w:r>
      <w:r w:rsidR="00846896">
        <w:rPr>
          <w:rFonts w:hint="eastAsia"/>
        </w:rPr>
        <w:t>では</w:t>
      </w:r>
      <w:r w:rsidR="007046BA">
        <w:rPr>
          <w:rFonts w:hint="eastAsia"/>
        </w:rPr>
        <w:t>共通して</w:t>
      </w:r>
      <w:r w:rsidR="005F5A79">
        <w:t>Azucena</w:t>
      </w:r>
      <w:r w:rsidR="005F5A79">
        <w:rPr>
          <w:rFonts w:hint="eastAsia"/>
        </w:rPr>
        <w:t>の根系は</w:t>
      </w:r>
      <w:r w:rsidR="005F5A79">
        <w:t>IR64</w:t>
      </w:r>
      <w:r w:rsidR="005F5A79">
        <w:rPr>
          <w:rFonts w:hint="eastAsia"/>
        </w:rPr>
        <w:t>より</w:t>
      </w:r>
      <w:r w:rsidR="00AD62A8">
        <w:rPr>
          <w:rFonts w:hint="eastAsia"/>
        </w:rPr>
        <w:t>も重心と根の</w:t>
      </w:r>
      <w:r w:rsidR="00C54F9B">
        <w:rPr>
          <w:rFonts w:hint="eastAsia"/>
        </w:rPr>
        <w:t>最大</w:t>
      </w:r>
      <w:r w:rsidR="000F1CAF">
        <w:rPr>
          <w:rFonts w:hint="eastAsia"/>
        </w:rPr>
        <w:t>深度</w:t>
      </w:r>
      <w:r w:rsidR="00AD62A8">
        <w:rPr>
          <w:rFonts w:hint="eastAsia"/>
        </w:rPr>
        <w:t>が有意に深く</w:t>
      </w:r>
      <w:r w:rsidR="007046BA">
        <w:rPr>
          <w:rFonts w:hint="eastAsia"/>
        </w:rPr>
        <w:t>(</w:t>
      </w:r>
      <w:r w:rsidR="007046BA" w:rsidRPr="004822CF">
        <w:rPr>
          <w:i/>
          <w:iCs/>
        </w:rPr>
        <w:t>p</w:t>
      </w:r>
      <w:r w:rsidR="007046BA">
        <w:t xml:space="preserve"> &lt; 0.01)</w:t>
      </w:r>
      <w:r w:rsidR="00AD62A8">
        <w:rPr>
          <w:rFonts w:hint="eastAsia"/>
        </w:rPr>
        <w:t>，</w:t>
      </w:r>
      <w:r w:rsidR="000F1CAF">
        <w:rPr>
          <w:rFonts w:hint="eastAsia"/>
        </w:rPr>
        <w:t>横断面でみた根の最大数が有意に小さいなどの違いが見られた</w:t>
      </w:r>
      <w:r w:rsidR="00846896">
        <w:rPr>
          <w:rFonts w:hint="eastAsia"/>
        </w:rPr>
        <w:t>．</w:t>
      </w:r>
      <w:r w:rsidR="008F16B8">
        <w:rPr>
          <w:rFonts w:hint="eastAsia"/>
        </w:rPr>
        <w:t>有意では無いものの</w:t>
      </w:r>
      <w:r w:rsidR="005B336B">
        <w:rPr>
          <w:rFonts w:hint="eastAsia"/>
        </w:rPr>
        <w:t>根系の長さ/体積比と体積分布でも</w:t>
      </w:r>
      <w:r w:rsidR="00CD3097">
        <w:rPr>
          <w:rFonts w:hint="eastAsia"/>
        </w:rPr>
        <w:t>ゲランガムと水耕法で</w:t>
      </w:r>
      <w:r w:rsidR="005B336B">
        <w:rPr>
          <w:rFonts w:hint="eastAsia"/>
        </w:rPr>
        <w:t>共通して</w:t>
      </w:r>
      <w:r w:rsidR="008F16B8">
        <w:rPr>
          <w:rFonts w:hint="eastAsia"/>
        </w:rPr>
        <w:t>Azucenaは</w:t>
      </w:r>
      <w:r w:rsidR="005B336B">
        <w:rPr>
          <w:rFonts w:hint="eastAsia"/>
        </w:rPr>
        <w:t>IR</w:t>
      </w:r>
      <w:r w:rsidR="005B336B">
        <w:t>64</w:t>
      </w:r>
      <w:r w:rsidR="005B336B">
        <w:rPr>
          <w:rFonts w:hint="eastAsia"/>
        </w:rPr>
        <w:t>よりも減少傾向となった．</w:t>
      </w:r>
      <w:r w:rsidR="00846896">
        <w:rPr>
          <w:rFonts w:hint="eastAsia"/>
        </w:rPr>
        <w:t>Turface</w:t>
      </w:r>
      <w:r w:rsidR="00D7175E">
        <w:rPr>
          <w:rFonts w:hint="eastAsia"/>
        </w:rPr>
        <w:t>では</w:t>
      </w:r>
      <w:r w:rsidR="00994EC8">
        <w:rPr>
          <w:rFonts w:hint="eastAsia"/>
        </w:rPr>
        <w:t>成長が比較的遅く，他の培地で</w:t>
      </w:r>
      <w:r w:rsidR="00D7175E">
        <w:rPr>
          <w:rFonts w:hint="eastAsia"/>
        </w:rPr>
        <w:t>見られたような</w:t>
      </w:r>
      <w:r w:rsidR="008F16B8">
        <w:rPr>
          <w:rFonts w:hint="eastAsia"/>
        </w:rPr>
        <w:t>品種間での</w:t>
      </w:r>
      <w:r w:rsidR="00D7175E">
        <w:rPr>
          <w:rFonts w:hint="eastAsia"/>
        </w:rPr>
        <w:t>根系の重心と根の</w:t>
      </w:r>
      <w:r w:rsidR="00C54F9B">
        <w:rPr>
          <w:rFonts w:hint="eastAsia"/>
        </w:rPr>
        <w:t>最大</w:t>
      </w:r>
      <w:r w:rsidR="00D7175E">
        <w:rPr>
          <w:rFonts w:hint="eastAsia"/>
        </w:rPr>
        <w:t>深度の有意な差は見られなかった．</w:t>
      </w:r>
      <w:r w:rsidR="008F16B8">
        <w:rPr>
          <w:rFonts w:hint="eastAsia"/>
        </w:rPr>
        <w:t>そこで，</w:t>
      </w:r>
      <w:r w:rsidR="00C54F9B">
        <w:rPr>
          <w:rFonts w:hint="eastAsia"/>
        </w:rPr>
        <w:t>栽培</w:t>
      </w:r>
      <w:r w:rsidR="00667D58">
        <w:rPr>
          <w:rFonts w:hint="eastAsia"/>
        </w:rPr>
        <w:t>期間を</w:t>
      </w:r>
      <w:r w:rsidR="00846896">
        <w:rPr>
          <w:rFonts w:hint="eastAsia"/>
        </w:rPr>
        <w:t>1</w:t>
      </w:r>
      <w:r w:rsidR="00846896">
        <w:t>3</w:t>
      </w:r>
      <w:r w:rsidR="00846896">
        <w:rPr>
          <w:rFonts w:hint="eastAsia"/>
        </w:rPr>
        <w:t>日</w:t>
      </w:r>
      <w:r w:rsidR="00667D58">
        <w:rPr>
          <w:rFonts w:hint="eastAsia"/>
        </w:rPr>
        <w:t>間に延ばして比較すると</w:t>
      </w:r>
      <w:r w:rsidR="00C801A4">
        <w:rPr>
          <w:rFonts w:hint="eastAsia"/>
        </w:rPr>
        <w:t>Azucenaの根系の最大深度</w:t>
      </w:r>
      <w:r w:rsidR="00667D58">
        <w:rPr>
          <w:rFonts w:hint="eastAsia"/>
        </w:rPr>
        <w:t>が</w:t>
      </w:r>
      <w:r w:rsidR="00C801A4">
        <w:rPr>
          <w:rFonts w:hint="eastAsia"/>
        </w:rPr>
        <w:t>IR</w:t>
      </w:r>
      <w:r w:rsidR="00C801A4">
        <w:t>64</w:t>
      </w:r>
      <w:r w:rsidR="00C801A4">
        <w:rPr>
          <w:rFonts w:hint="eastAsia"/>
        </w:rPr>
        <w:t>と比較して有意に深くなり，他の培地での結果と合致する有意な差が</w:t>
      </w:r>
      <w:r w:rsidR="00667D58">
        <w:rPr>
          <w:rFonts w:hint="eastAsia"/>
        </w:rPr>
        <w:t>現れた．</w:t>
      </w:r>
      <w:r w:rsidR="000E70ED">
        <w:rPr>
          <w:rFonts w:hint="eastAsia"/>
        </w:rPr>
        <w:t>以上の結果から，</w:t>
      </w:r>
      <w:r w:rsidR="00EA218F">
        <w:rPr>
          <w:rFonts w:hint="eastAsia"/>
        </w:rPr>
        <w:t>本研究のシステムではプラスチック製メッシュの支持体を導入することで，水耕栽培によって</w:t>
      </w:r>
      <w:r w:rsidR="008F16B8">
        <w:rPr>
          <w:rFonts w:hint="eastAsia"/>
        </w:rPr>
        <w:t>多種類の</w:t>
      </w:r>
      <w:r w:rsidR="00EA218F">
        <w:rPr>
          <w:rFonts w:hint="eastAsia"/>
        </w:rPr>
        <w:t>作物の根系を成長させられることが示され，ゲランガムで得られる結果に近い情報を抽出できることが示された．さらに，</w:t>
      </w:r>
      <w:r w:rsidR="00667D58">
        <w:rPr>
          <w:rFonts w:hint="eastAsia"/>
        </w:rPr>
        <w:t>Turfaceを併用することで土壌に近い環境で成長した根系の構造を効率的に</w:t>
      </w:r>
      <w:r w:rsidR="008F16B8">
        <w:rPr>
          <w:rFonts w:hint="eastAsia"/>
        </w:rPr>
        <w:t>定量</w:t>
      </w:r>
      <w:r w:rsidR="00667D58">
        <w:rPr>
          <w:rFonts w:hint="eastAsia"/>
        </w:rPr>
        <w:t>解析</w:t>
      </w:r>
      <w:r w:rsidR="008F16B8">
        <w:rPr>
          <w:rFonts w:hint="eastAsia"/>
        </w:rPr>
        <w:t>し有意な差を検出</w:t>
      </w:r>
      <w:r w:rsidR="00667D58">
        <w:rPr>
          <w:rFonts w:hint="eastAsia"/>
        </w:rPr>
        <w:t>できることが示された．メッシュによる障害物などの課題は残るものの，</w:t>
      </w:r>
      <w:r w:rsidR="00080225">
        <w:rPr>
          <w:rFonts w:hint="eastAsia"/>
        </w:rPr>
        <w:t>本研究</w:t>
      </w:r>
      <w:r w:rsidR="00B54FA5">
        <w:rPr>
          <w:rFonts w:hint="eastAsia"/>
        </w:rPr>
        <w:t>の</w:t>
      </w:r>
      <w:r w:rsidR="00667D58">
        <w:rPr>
          <w:rFonts w:hint="eastAsia"/>
        </w:rPr>
        <w:t>低コストで柔軟な</w:t>
      </w:r>
      <w:r w:rsidR="00B54FA5">
        <w:rPr>
          <w:rFonts w:hint="eastAsia"/>
        </w:rPr>
        <w:t>根系解析</w:t>
      </w:r>
      <w:r w:rsidR="00667D58">
        <w:rPr>
          <w:rFonts w:hint="eastAsia"/>
        </w:rPr>
        <w:t>システム</w:t>
      </w:r>
      <w:r w:rsidR="00080225">
        <w:rPr>
          <w:rFonts w:hint="eastAsia"/>
        </w:rPr>
        <w:t>は</w:t>
      </w:r>
      <w:r w:rsidR="000E70ED">
        <w:rPr>
          <w:rFonts w:hint="eastAsia"/>
        </w:rPr>
        <w:t>様々な植物種や</w:t>
      </w:r>
      <w:r w:rsidR="0046579A">
        <w:rPr>
          <w:rFonts w:hint="eastAsia"/>
        </w:rPr>
        <w:t>任意の</w:t>
      </w:r>
      <w:r w:rsidR="00080225">
        <w:rPr>
          <w:rFonts w:hint="eastAsia"/>
        </w:rPr>
        <w:t>環境で根系構造を解析する上で有効な手段となることが期待される．</w:t>
      </w:r>
    </w:p>
    <w:p w14:paraId="07863C97" w14:textId="755EB920" w:rsidR="00A567A5" w:rsidRDefault="00A567A5" w:rsidP="00CD3097">
      <w:pPr>
        <w:pStyle w:val="a"/>
        <w:numPr>
          <w:ilvl w:val="0"/>
          <w:numId w:val="0"/>
        </w:numPr>
        <w:spacing w:line="320" w:lineRule="exact"/>
        <w:ind w:firstLineChars="4590" w:firstLine="9639"/>
      </w:pPr>
      <w:r>
        <w:rPr>
          <w:rFonts w:hint="eastAsia"/>
        </w:rPr>
        <w:t>山浦遼平</w:t>
      </w:r>
    </w:p>
    <w:sectPr w:rsidR="00A567A5" w:rsidSect="00316718">
      <w:pgSz w:w="11906" w:h="16838" w:code="9"/>
      <w:pgMar w:top="641" w:right="720" w:bottom="720" w:left="64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09D34" w14:textId="77777777" w:rsidR="004563C7" w:rsidRDefault="004563C7" w:rsidP="00233624">
      <w:r>
        <w:separator/>
      </w:r>
    </w:p>
  </w:endnote>
  <w:endnote w:type="continuationSeparator" w:id="0">
    <w:p w14:paraId="04D83C9F" w14:textId="77777777" w:rsidR="004563C7" w:rsidRDefault="004563C7" w:rsidP="0023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70A5B" w14:textId="77777777" w:rsidR="004563C7" w:rsidRDefault="004563C7" w:rsidP="00233624">
      <w:r>
        <w:separator/>
      </w:r>
    </w:p>
  </w:footnote>
  <w:footnote w:type="continuationSeparator" w:id="0">
    <w:p w14:paraId="36F3F1F6" w14:textId="77777777" w:rsidR="004563C7" w:rsidRDefault="004563C7" w:rsidP="00233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902024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77235E50"/>
    <w:multiLevelType w:val="hybridMultilevel"/>
    <w:tmpl w:val="E2F6B4A8"/>
    <w:lvl w:ilvl="0" w:tplc="04090001">
      <w:start w:val="1"/>
      <w:numFmt w:val="bullet"/>
      <w:lvlText w:val=""/>
      <w:lvlJc w:val="left"/>
      <w:pPr>
        <w:ind w:left="561" w:hanging="420"/>
      </w:pPr>
      <w:rPr>
        <w:rFonts w:ascii="Wingdings" w:hAnsi="Wingdings" w:cs="Wingdings" w:hint="default"/>
      </w:rPr>
    </w:lvl>
    <w:lvl w:ilvl="1" w:tplc="0409000B" w:tentative="1">
      <w:start w:val="1"/>
      <w:numFmt w:val="bullet"/>
      <w:lvlText w:val=""/>
      <w:lvlJc w:val="left"/>
      <w:pPr>
        <w:ind w:left="981" w:hanging="420"/>
      </w:pPr>
      <w:rPr>
        <w:rFonts w:ascii="Wingdings" w:hAnsi="Wingdings" w:cs="Wingdings" w:hint="default"/>
      </w:rPr>
    </w:lvl>
    <w:lvl w:ilvl="2" w:tplc="0409000D" w:tentative="1">
      <w:start w:val="1"/>
      <w:numFmt w:val="bullet"/>
      <w:lvlText w:val=""/>
      <w:lvlJc w:val="left"/>
      <w:pPr>
        <w:ind w:left="1401" w:hanging="420"/>
      </w:pPr>
      <w:rPr>
        <w:rFonts w:ascii="Wingdings" w:hAnsi="Wingdings" w:cs="Wingdings" w:hint="default"/>
      </w:rPr>
    </w:lvl>
    <w:lvl w:ilvl="3" w:tplc="04090001" w:tentative="1">
      <w:start w:val="1"/>
      <w:numFmt w:val="bullet"/>
      <w:lvlText w:val=""/>
      <w:lvlJc w:val="left"/>
      <w:pPr>
        <w:ind w:left="1821" w:hanging="420"/>
      </w:pPr>
      <w:rPr>
        <w:rFonts w:ascii="Wingdings" w:hAnsi="Wingdings" w:cs="Wingdings" w:hint="default"/>
      </w:rPr>
    </w:lvl>
    <w:lvl w:ilvl="4" w:tplc="0409000B" w:tentative="1">
      <w:start w:val="1"/>
      <w:numFmt w:val="bullet"/>
      <w:lvlText w:val=""/>
      <w:lvlJc w:val="left"/>
      <w:pPr>
        <w:ind w:left="2241" w:hanging="420"/>
      </w:pPr>
      <w:rPr>
        <w:rFonts w:ascii="Wingdings" w:hAnsi="Wingdings" w:cs="Wingdings" w:hint="default"/>
      </w:rPr>
    </w:lvl>
    <w:lvl w:ilvl="5" w:tplc="0409000D" w:tentative="1">
      <w:start w:val="1"/>
      <w:numFmt w:val="bullet"/>
      <w:lvlText w:val=""/>
      <w:lvlJc w:val="left"/>
      <w:pPr>
        <w:ind w:left="2661" w:hanging="420"/>
      </w:pPr>
      <w:rPr>
        <w:rFonts w:ascii="Wingdings" w:hAnsi="Wingdings" w:cs="Wingdings" w:hint="default"/>
      </w:rPr>
    </w:lvl>
    <w:lvl w:ilvl="6" w:tplc="04090001" w:tentative="1">
      <w:start w:val="1"/>
      <w:numFmt w:val="bullet"/>
      <w:lvlText w:val=""/>
      <w:lvlJc w:val="left"/>
      <w:pPr>
        <w:ind w:left="3081" w:hanging="420"/>
      </w:pPr>
      <w:rPr>
        <w:rFonts w:ascii="Wingdings" w:hAnsi="Wingdings" w:cs="Wingdings" w:hint="default"/>
      </w:rPr>
    </w:lvl>
    <w:lvl w:ilvl="7" w:tplc="0409000B" w:tentative="1">
      <w:start w:val="1"/>
      <w:numFmt w:val="bullet"/>
      <w:lvlText w:val=""/>
      <w:lvlJc w:val="left"/>
      <w:pPr>
        <w:ind w:left="3501" w:hanging="420"/>
      </w:pPr>
      <w:rPr>
        <w:rFonts w:ascii="Wingdings" w:hAnsi="Wingdings" w:cs="Wingdings" w:hint="default"/>
      </w:rPr>
    </w:lvl>
    <w:lvl w:ilvl="8" w:tplc="0409000D" w:tentative="1">
      <w:start w:val="1"/>
      <w:numFmt w:val="bullet"/>
      <w:lvlText w:val=""/>
      <w:lvlJc w:val="left"/>
      <w:pPr>
        <w:ind w:left="3921" w:hanging="42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624"/>
    <w:rsid w:val="000225D5"/>
    <w:rsid w:val="00026C3E"/>
    <w:rsid w:val="00050591"/>
    <w:rsid w:val="00080225"/>
    <w:rsid w:val="00080759"/>
    <w:rsid w:val="00085D3B"/>
    <w:rsid w:val="000869CD"/>
    <w:rsid w:val="00087A17"/>
    <w:rsid w:val="000917AE"/>
    <w:rsid w:val="00096224"/>
    <w:rsid w:val="000B44B6"/>
    <w:rsid w:val="000C2224"/>
    <w:rsid w:val="000C3BF5"/>
    <w:rsid w:val="000C69E6"/>
    <w:rsid w:val="000E70ED"/>
    <w:rsid w:val="000F1CAF"/>
    <w:rsid w:val="001207D5"/>
    <w:rsid w:val="00162773"/>
    <w:rsid w:val="001920CE"/>
    <w:rsid w:val="001A5179"/>
    <w:rsid w:val="001B7B14"/>
    <w:rsid w:val="001C014A"/>
    <w:rsid w:val="001C1355"/>
    <w:rsid w:val="001F3C6D"/>
    <w:rsid w:val="00201573"/>
    <w:rsid w:val="00210074"/>
    <w:rsid w:val="002110C4"/>
    <w:rsid w:val="00212D0E"/>
    <w:rsid w:val="00233624"/>
    <w:rsid w:val="0025201D"/>
    <w:rsid w:val="00254BB5"/>
    <w:rsid w:val="00265C66"/>
    <w:rsid w:val="002667A9"/>
    <w:rsid w:val="00272CB8"/>
    <w:rsid w:val="00276C51"/>
    <w:rsid w:val="00296D85"/>
    <w:rsid w:val="002A0AFB"/>
    <w:rsid w:val="002C07F5"/>
    <w:rsid w:val="002C6FE9"/>
    <w:rsid w:val="002D0292"/>
    <w:rsid w:val="002D3A1F"/>
    <w:rsid w:val="002E4F9F"/>
    <w:rsid w:val="002F4DE7"/>
    <w:rsid w:val="00314287"/>
    <w:rsid w:val="00316718"/>
    <w:rsid w:val="003567CE"/>
    <w:rsid w:val="00363041"/>
    <w:rsid w:val="003819F1"/>
    <w:rsid w:val="003C14C5"/>
    <w:rsid w:val="003C1A00"/>
    <w:rsid w:val="003E4EE4"/>
    <w:rsid w:val="003F3A78"/>
    <w:rsid w:val="003F6969"/>
    <w:rsid w:val="00437E1F"/>
    <w:rsid w:val="004563C7"/>
    <w:rsid w:val="00457037"/>
    <w:rsid w:val="0046579A"/>
    <w:rsid w:val="004822CF"/>
    <w:rsid w:val="004C4FAF"/>
    <w:rsid w:val="004F25B5"/>
    <w:rsid w:val="004F4904"/>
    <w:rsid w:val="00517C2E"/>
    <w:rsid w:val="00524EA6"/>
    <w:rsid w:val="00534D22"/>
    <w:rsid w:val="00535FD9"/>
    <w:rsid w:val="0059071E"/>
    <w:rsid w:val="005B336B"/>
    <w:rsid w:val="005C1EA1"/>
    <w:rsid w:val="005C24B8"/>
    <w:rsid w:val="005D358C"/>
    <w:rsid w:val="005F5A79"/>
    <w:rsid w:val="005F6B49"/>
    <w:rsid w:val="00606BF9"/>
    <w:rsid w:val="0062521F"/>
    <w:rsid w:val="006256CD"/>
    <w:rsid w:val="00635286"/>
    <w:rsid w:val="00647492"/>
    <w:rsid w:val="00652B60"/>
    <w:rsid w:val="006568D6"/>
    <w:rsid w:val="006604A0"/>
    <w:rsid w:val="00667D58"/>
    <w:rsid w:val="00672B94"/>
    <w:rsid w:val="00686212"/>
    <w:rsid w:val="006A48D2"/>
    <w:rsid w:val="006A4DCA"/>
    <w:rsid w:val="006D4CB0"/>
    <w:rsid w:val="006D7244"/>
    <w:rsid w:val="007046BA"/>
    <w:rsid w:val="00705C32"/>
    <w:rsid w:val="00710B4D"/>
    <w:rsid w:val="00723C78"/>
    <w:rsid w:val="0073030E"/>
    <w:rsid w:val="00740157"/>
    <w:rsid w:val="00765715"/>
    <w:rsid w:val="00773E2D"/>
    <w:rsid w:val="007B5B0B"/>
    <w:rsid w:val="007D6513"/>
    <w:rsid w:val="007F294D"/>
    <w:rsid w:val="007F5F64"/>
    <w:rsid w:val="007F6A43"/>
    <w:rsid w:val="00846896"/>
    <w:rsid w:val="0085101C"/>
    <w:rsid w:val="00875A52"/>
    <w:rsid w:val="008761A0"/>
    <w:rsid w:val="00876B74"/>
    <w:rsid w:val="00895884"/>
    <w:rsid w:val="00896A6D"/>
    <w:rsid w:val="008A2FA9"/>
    <w:rsid w:val="008B2AF4"/>
    <w:rsid w:val="008D0E9B"/>
    <w:rsid w:val="008E28A9"/>
    <w:rsid w:val="008E769B"/>
    <w:rsid w:val="008F0D51"/>
    <w:rsid w:val="008F16B8"/>
    <w:rsid w:val="008F49A1"/>
    <w:rsid w:val="00900DBD"/>
    <w:rsid w:val="00914AE0"/>
    <w:rsid w:val="00931D27"/>
    <w:rsid w:val="009408D4"/>
    <w:rsid w:val="00960FB2"/>
    <w:rsid w:val="009639A7"/>
    <w:rsid w:val="0098333D"/>
    <w:rsid w:val="00994EC8"/>
    <w:rsid w:val="009E2FC6"/>
    <w:rsid w:val="00A14092"/>
    <w:rsid w:val="00A16450"/>
    <w:rsid w:val="00A33C80"/>
    <w:rsid w:val="00A359CE"/>
    <w:rsid w:val="00A510E8"/>
    <w:rsid w:val="00A567A5"/>
    <w:rsid w:val="00A568D4"/>
    <w:rsid w:val="00A70A4E"/>
    <w:rsid w:val="00A807F9"/>
    <w:rsid w:val="00AA04A3"/>
    <w:rsid w:val="00AB20F5"/>
    <w:rsid w:val="00AB6683"/>
    <w:rsid w:val="00AC33AE"/>
    <w:rsid w:val="00AD0BB6"/>
    <w:rsid w:val="00AD62A8"/>
    <w:rsid w:val="00AF018B"/>
    <w:rsid w:val="00AF36F8"/>
    <w:rsid w:val="00B00213"/>
    <w:rsid w:val="00B13C10"/>
    <w:rsid w:val="00B314EA"/>
    <w:rsid w:val="00B3169C"/>
    <w:rsid w:val="00B443EA"/>
    <w:rsid w:val="00B54FA5"/>
    <w:rsid w:val="00B6176F"/>
    <w:rsid w:val="00B73C5C"/>
    <w:rsid w:val="00B91FCE"/>
    <w:rsid w:val="00BA5FB1"/>
    <w:rsid w:val="00BA7C39"/>
    <w:rsid w:val="00BB2656"/>
    <w:rsid w:val="00BB61CF"/>
    <w:rsid w:val="00BC2572"/>
    <w:rsid w:val="00BD43CD"/>
    <w:rsid w:val="00BE18C8"/>
    <w:rsid w:val="00BE6148"/>
    <w:rsid w:val="00BF6581"/>
    <w:rsid w:val="00C07775"/>
    <w:rsid w:val="00C16726"/>
    <w:rsid w:val="00C22990"/>
    <w:rsid w:val="00C54F9B"/>
    <w:rsid w:val="00C60C44"/>
    <w:rsid w:val="00C65007"/>
    <w:rsid w:val="00C801A4"/>
    <w:rsid w:val="00C81CE3"/>
    <w:rsid w:val="00C94A96"/>
    <w:rsid w:val="00CA1DD4"/>
    <w:rsid w:val="00CB6905"/>
    <w:rsid w:val="00CD3097"/>
    <w:rsid w:val="00CD734A"/>
    <w:rsid w:val="00CE0023"/>
    <w:rsid w:val="00CF63C7"/>
    <w:rsid w:val="00D10764"/>
    <w:rsid w:val="00D15BC7"/>
    <w:rsid w:val="00D40E11"/>
    <w:rsid w:val="00D453A7"/>
    <w:rsid w:val="00D7175E"/>
    <w:rsid w:val="00D72F92"/>
    <w:rsid w:val="00DA3531"/>
    <w:rsid w:val="00DB62EA"/>
    <w:rsid w:val="00DD1BA2"/>
    <w:rsid w:val="00DD76A8"/>
    <w:rsid w:val="00DF311B"/>
    <w:rsid w:val="00E10016"/>
    <w:rsid w:val="00E22B75"/>
    <w:rsid w:val="00E240F5"/>
    <w:rsid w:val="00E5470C"/>
    <w:rsid w:val="00E71AFF"/>
    <w:rsid w:val="00E91AC3"/>
    <w:rsid w:val="00EA218F"/>
    <w:rsid w:val="00EA7402"/>
    <w:rsid w:val="00EB21BE"/>
    <w:rsid w:val="00ED0FAC"/>
    <w:rsid w:val="00EF1A17"/>
    <w:rsid w:val="00EF4B63"/>
    <w:rsid w:val="00F343B3"/>
    <w:rsid w:val="00F35B27"/>
    <w:rsid w:val="00F37DB8"/>
    <w:rsid w:val="00F5510C"/>
    <w:rsid w:val="00F84003"/>
    <w:rsid w:val="00F84E86"/>
    <w:rsid w:val="00F930B9"/>
    <w:rsid w:val="00FF1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29205FB"/>
  <w14:defaultImageDpi w14:val="96"/>
  <w15:docId w15:val="{AB416C18-44E7-49F2-90EC-E18EA1D8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33624"/>
    <w:pPr>
      <w:tabs>
        <w:tab w:val="center" w:pos="4252"/>
        <w:tab w:val="right" w:pos="8504"/>
      </w:tabs>
      <w:snapToGrid w:val="0"/>
    </w:pPr>
  </w:style>
  <w:style w:type="character" w:customStyle="1" w:styleId="a5">
    <w:name w:val="ヘッダー (文字)"/>
    <w:link w:val="a4"/>
    <w:uiPriority w:val="99"/>
    <w:locked/>
    <w:rsid w:val="00233624"/>
    <w:rPr>
      <w:rFonts w:cs="Times New Roman"/>
    </w:rPr>
  </w:style>
  <w:style w:type="paragraph" w:styleId="a6">
    <w:name w:val="footer"/>
    <w:basedOn w:val="a0"/>
    <w:link w:val="a7"/>
    <w:uiPriority w:val="99"/>
    <w:unhideWhenUsed/>
    <w:rsid w:val="00233624"/>
    <w:pPr>
      <w:tabs>
        <w:tab w:val="center" w:pos="4252"/>
        <w:tab w:val="right" w:pos="8504"/>
      </w:tabs>
      <w:snapToGrid w:val="0"/>
    </w:pPr>
  </w:style>
  <w:style w:type="character" w:customStyle="1" w:styleId="a7">
    <w:name w:val="フッター (文字)"/>
    <w:link w:val="a6"/>
    <w:uiPriority w:val="99"/>
    <w:locked/>
    <w:rsid w:val="00233624"/>
    <w:rPr>
      <w:rFonts w:cs="Times New Roman"/>
    </w:rPr>
  </w:style>
  <w:style w:type="paragraph" w:styleId="a">
    <w:name w:val="List Bullet"/>
    <w:basedOn w:val="a0"/>
    <w:uiPriority w:val="99"/>
    <w:unhideWhenUsed/>
    <w:rsid w:val="00FF121D"/>
    <w:pPr>
      <w:numPr>
        <w:numId w:val="2"/>
      </w:numPr>
      <w:contextualSpacing/>
    </w:pPr>
  </w:style>
  <w:style w:type="character" w:styleId="a8">
    <w:name w:val="Hyperlink"/>
    <w:uiPriority w:val="99"/>
    <w:unhideWhenUsed/>
    <w:rsid w:val="00AC33AE"/>
    <w:rPr>
      <w:color w:val="0563C1"/>
      <w:u w:val="single"/>
    </w:rPr>
  </w:style>
  <w:style w:type="character" w:styleId="a9">
    <w:name w:val="Unresolved Mention"/>
    <w:uiPriority w:val="99"/>
    <w:semiHidden/>
    <w:unhideWhenUsed/>
    <w:rsid w:val="00AC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F4E7-7A23-4239-926E-0BC4D5D5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4081</TotalTime>
  <Pages>1</Pages>
  <Words>382</Words>
  <Characters>2182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YAMAURA Ryohei</dc:creator>
  <cp:keywords/>
  <dc:description/>
  <cp:lastModifiedBy>YAMAURA Ryohei</cp:lastModifiedBy>
  <cp:revision>33</cp:revision>
  <cp:lastPrinted>2020-04-21T11:22:00Z</cp:lastPrinted>
  <dcterms:created xsi:type="dcterms:W3CDTF">2019-11-28T01:58:00Z</dcterms:created>
  <dcterms:modified xsi:type="dcterms:W3CDTF">2020-05-26T02:46:00Z</dcterms:modified>
</cp:coreProperties>
</file>