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1B1A" w14:textId="77777777" w:rsidR="005E79F9" w:rsidRDefault="005E79F9" w:rsidP="005E79F9">
      <w:pPr>
        <w:jc w:val="center"/>
      </w:pPr>
      <w:r>
        <w:rPr>
          <w:rFonts w:hint="eastAsia"/>
        </w:rPr>
        <w:t>2021</w:t>
      </w:r>
      <w:r>
        <w:rPr>
          <w:rFonts w:hint="eastAsia"/>
        </w:rPr>
        <w:t>年度前期</w:t>
      </w:r>
      <w:r>
        <w:rPr>
          <w:rFonts w:hint="eastAsia"/>
        </w:rPr>
        <w:t xml:space="preserve"> </w:t>
      </w:r>
      <w:r>
        <w:rPr>
          <w:rFonts w:hint="eastAsia"/>
        </w:rPr>
        <w:t>第</w:t>
      </w:r>
      <w:r>
        <w:rPr>
          <w:rFonts w:hint="eastAsia"/>
        </w:rPr>
        <w:t>1</w:t>
      </w:r>
      <w:r>
        <w:rPr>
          <w:rFonts w:hint="eastAsia"/>
        </w:rPr>
        <w:t>回</w:t>
      </w:r>
      <w:r>
        <w:rPr>
          <w:rFonts w:hint="eastAsia"/>
        </w:rPr>
        <w:t xml:space="preserve"> </w:t>
      </w:r>
      <w:r>
        <w:rPr>
          <w:rFonts w:hint="eastAsia"/>
        </w:rPr>
        <w:t>細胞生物学セミナー</w:t>
      </w:r>
    </w:p>
    <w:p w14:paraId="2D14B7B9" w14:textId="77777777" w:rsidR="005E79F9" w:rsidRDefault="005E79F9" w:rsidP="005E79F9">
      <w:pPr>
        <w:jc w:val="center"/>
      </w:pPr>
      <w:r>
        <w:rPr>
          <w:rFonts w:hint="eastAsia"/>
        </w:rPr>
        <w:t>日時：</w:t>
      </w:r>
      <w:r>
        <w:rPr>
          <w:rFonts w:hint="eastAsia"/>
        </w:rPr>
        <w:t>4</w:t>
      </w:r>
      <w:r>
        <w:rPr>
          <w:rFonts w:hint="eastAsia"/>
        </w:rPr>
        <w:t>月</w:t>
      </w:r>
      <w:r>
        <w:rPr>
          <w:rFonts w:hint="eastAsia"/>
        </w:rPr>
        <w:t>27</w:t>
      </w:r>
      <w:r>
        <w:rPr>
          <w:rFonts w:hint="eastAsia"/>
        </w:rPr>
        <w:t>日</w:t>
      </w:r>
      <w:r>
        <w:rPr>
          <w:rFonts w:hint="eastAsia"/>
        </w:rPr>
        <w:t>(</w:t>
      </w:r>
      <w:r>
        <w:rPr>
          <w:rFonts w:hint="eastAsia"/>
        </w:rPr>
        <w:t>火</w:t>
      </w:r>
      <w:r>
        <w:rPr>
          <w:rFonts w:hint="eastAsia"/>
        </w:rPr>
        <w:t>) 14</w:t>
      </w:r>
      <w:r>
        <w:rPr>
          <w:rFonts w:hint="eastAsia"/>
        </w:rPr>
        <w:t>：</w:t>
      </w:r>
      <w:r>
        <w:rPr>
          <w:rFonts w:hint="eastAsia"/>
        </w:rPr>
        <w:t>00</w:t>
      </w:r>
      <w:r>
        <w:rPr>
          <w:rFonts w:hint="eastAsia"/>
        </w:rPr>
        <w:t>～　場所：総合研究棟</w:t>
      </w:r>
      <w:r>
        <w:rPr>
          <w:rFonts w:hint="eastAsia"/>
        </w:rPr>
        <w:t>6</w:t>
      </w:r>
      <w:r>
        <w:rPr>
          <w:rFonts w:hint="eastAsia"/>
        </w:rPr>
        <w:t>階</w:t>
      </w:r>
    </w:p>
    <w:p w14:paraId="0ED8F0AD" w14:textId="77777777" w:rsidR="005E79F9" w:rsidRDefault="005E79F9" w:rsidP="005E79F9">
      <w:pPr>
        <w:jc w:val="center"/>
      </w:pPr>
      <w:r>
        <w:t>Design of a module for cultivation of tuberous plants in microgravity: The ESA Project “Precursor of Food Production Unit” (PFPU)</w:t>
      </w:r>
    </w:p>
    <w:p w14:paraId="3395E6BA" w14:textId="77777777" w:rsidR="005E79F9" w:rsidRDefault="005E79F9" w:rsidP="005E79F9">
      <w:pPr>
        <w:jc w:val="center"/>
      </w:pPr>
      <w:r>
        <w:t xml:space="preserve">Paradiso R, </w:t>
      </w:r>
      <w:proofErr w:type="spellStart"/>
      <w:r>
        <w:t>Ceriello</w:t>
      </w:r>
      <w:proofErr w:type="spellEnd"/>
      <w:r>
        <w:t xml:space="preserve"> A, </w:t>
      </w:r>
      <w:proofErr w:type="spellStart"/>
      <w:r>
        <w:t>Pannico</w:t>
      </w:r>
      <w:proofErr w:type="spellEnd"/>
      <w:r>
        <w:t xml:space="preserve"> A, Sorrentino S, Palladino M, Giordano M, Fortezza R, De Pascale S (2020)</w:t>
      </w:r>
    </w:p>
    <w:p w14:paraId="18C14B29" w14:textId="77777777" w:rsidR="005E79F9" w:rsidRDefault="005E79F9" w:rsidP="005E79F9">
      <w:pPr>
        <w:jc w:val="center"/>
      </w:pPr>
      <w:r>
        <w:t>Front. Plant Sci. 11:417</w:t>
      </w:r>
    </w:p>
    <w:p w14:paraId="4A6D125A" w14:textId="77777777" w:rsidR="005E79F9" w:rsidRDefault="005E79F9" w:rsidP="005E79F9">
      <w:pPr>
        <w:jc w:val="center"/>
      </w:pPr>
      <w:r>
        <w:rPr>
          <w:rFonts w:hint="eastAsia"/>
        </w:rPr>
        <w:t>微小重力下での塊茎の栽培モジュールの設計：</w:t>
      </w:r>
      <w:r>
        <w:rPr>
          <w:rFonts w:hint="eastAsia"/>
        </w:rPr>
        <w:t>ESA</w:t>
      </w:r>
      <w:r>
        <w:rPr>
          <w:rFonts w:hint="eastAsia"/>
        </w:rPr>
        <w:t>プロジェクト「食糧生産ユニットの前身</w:t>
      </w:r>
      <w:r>
        <w:rPr>
          <w:rFonts w:hint="eastAsia"/>
        </w:rPr>
        <w:t>(PFPU)</w:t>
      </w:r>
      <w:r>
        <w:rPr>
          <w:rFonts w:hint="eastAsia"/>
        </w:rPr>
        <w:t>」</w:t>
      </w:r>
    </w:p>
    <w:p w14:paraId="5565D1D9" w14:textId="77777777" w:rsidR="005E79F9" w:rsidRDefault="005E79F9" w:rsidP="005E79F9"/>
    <w:p w14:paraId="3E3052CA" w14:textId="77777777" w:rsidR="005E79F9" w:rsidRDefault="005E79F9" w:rsidP="005E79F9">
      <w:pPr>
        <w:ind w:firstLineChars="100" w:firstLine="200"/>
      </w:pPr>
      <w:r>
        <w:rPr>
          <w:rFonts w:hint="eastAsia"/>
        </w:rPr>
        <w:t>高等植物は、長期の有人宇宙ミッションにおける生物再生生命維持システム（</w:t>
      </w:r>
      <w:r>
        <w:rPr>
          <w:rFonts w:hint="eastAsia"/>
        </w:rPr>
        <w:t>Bioregenerative Life-Support Systems in Space: BLSSs</w:t>
      </w:r>
      <w:r>
        <w:rPr>
          <w:rFonts w:hint="eastAsia"/>
        </w:rPr>
        <w:t>）において重要な役割を果たす。植物は、光合成による空気の再生、蒸散による水の再生、無機栄養としてのヒトの老廃物のリサイクルが可能であり、新鮮な食物を得ることや宇宙飛行士の精神的な健康を保つことにも寄与する（</w:t>
      </w:r>
      <w:proofErr w:type="spellStart"/>
      <w:r>
        <w:rPr>
          <w:rFonts w:hint="eastAsia"/>
        </w:rPr>
        <w:t>Hendrickx</w:t>
      </w:r>
      <w:proofErr w:type="spellEnd"/>
      <w:r>
        <w:rPr>
          <w:rFonts w:hint="eastAsia"/>
        </w:rPr>
        <w:t xml:space="preserve"> and </w:t>
      </w:r>
      <w:proofErr w:type="spellStart"/>
      <w:r>
        <w:rPr>
          <w:rFonts w:hint="eastAsia"/>
        </w:rPr>
        <w:t>Mergeay</w:t>
      </w:r>
      <w:proofErr w:type="spellEnd"/>
      <w:r>
        <w:rPr>
          <w:rFonts w:hint="eastAsia"/>
        </w:rPr>
        <w:t>, 2007</w:t>
      </w:r>
      <w:r>
        <w:rPr>
          <w:rFonts w:hint="eastAsia"/>
        </w:rPr>
        <w:t>）。この</w:t>
      </w:r>
      <w:r>
        <w:rPr>
          <w:rFonts w:hint="eastAsia"/>
        </w:rPr>
        <w:t>BLSSs</w:t>
      </w:r>
      <w:r>
        <w:rPr>
          <w:rFonts w:hint="eastAsia"/>
        </w:rPr>
        <w:t>のための植物栽培システムは地上で開発されるが、この実用化のためには宇宙での実験も必要となる。宇宙は無重力状態または地上と比べて重力が小さい環境であり、このような条件下では液体や気体の挙動が変化するため、水・養液の分配や根圏での水分制御、植物内での水の流れ、植物とその周囲の環境との間の水の流れも重要な課題となる（</w:t>
      </w:r>
      <w:r>
        <w:rPr>
          <w:rFonts w:hint="eastAsia"/>
        </w:rPr>
        <w:t>Porterfield, 2002</w:t>
      </w:r>
      <w:r>
        <w:rPr>
          <w:rFonts w:hint="eastAsia"/>
        </w:rPr>
        <w:t>）。</w:t>
      </w:r>
      <w:r>
        <w:rPr>
          <w:rFonts w:hint="eastAsia"/>
        </w:rPr>
        <w:t>ESA</w:t>
      </w:r>
      <w:r>
        <w:rPr>
          <w:rFonts w:hint="eastAsia"/>
        </w:rPr>
        <w:t>プロジェクト「食糧生産ユニットの前身（</w:t>
      </w:r>
      <w:r>
        <w:rPr>
          <w:rFonts w:hint="eastAsia"/>
        </w:rPr>
        <w:t>PFPU</w:t>
      </w:r>
      <w:r>
        <w:rPr>
          <w:rFonts w:hint="eastAsia"/>
        </w:rPr>
        <w:t>）」では、微小重力下で食用に適したジャガイモやサツマイモなどの塊茎を形成する植物を栽培するためのモジュール式栽培システムを設計し、宇宙での持続的な応用を視野に入れて地上条件での予備実験を行うことを目的としている。</w:t>
      </w:r>
      <w:r>
        <w:rPr>
          <w:rFonts w:hint="eastAsia"/>
        </w:rPr>
        <w:t>PFPU</w:t>
      </w:r>
      <w:r>
        <w:rPr>
          <w:rFonts w:hint="eastAsia"/>
        </w:rPr>
        <w:t>デモ機には「根」「栄養」「生物汚染制御」の</w:t>
      </w:r>
      <w:r>
        <w:rPr>
          <w:rFonts w:hint="eastAsia"/>
        </w:rPr>
        <w:t>3</w:t>
      </w:r>
      <w:r>
        <w:rPr>
          <w:rFonts w:hint="eastAsia"/>
        </w:rPr>
        <w:t>つの主要モジュールが存在するが、中でも</w:t>
      </w:r>
      <w:r>
        <w:rPr>
          <w:rFonts w:hint="eastAsia"/>
        </w:rPr>
        <w:t>Root Module</w:t>
      </w:r>
      <w:r>
        <w:rPr>
          <w:rFonts w:hint="eastAsia"/>
        </w:rPr>
        <w:t>（</w:t>
      </w:r>
      <w:r>
        <w:rPr>
          <w:rFonts w:hint="eastAsia"/>
        </w:rPr>
        <w:t>RM</w:t>
      </w:r>
      <w:r>
        <w:rPr>
          <w:rFonts w:hint="eastAsia"/>
        </w:rPr>
        <w:t>）は植物を物理的に維持するためのモジュールであり、根や塊茎を収容し、根圏と空中圏の分離を保証し、地下水圏の環境条件（温度、水分など）を測定する機能を備えている。</w:t>
      </w:r>
    </w:p>
    <w:p w14:paraId="5EE4EADE" w14:textId="77777777" w:rsidR="005E79F9" w:rsidRDefault="005E79F9" w:rsidP="005E79F9">
      <w:pPr>
        <w:ind w:firstLineChars="100" w:firstLine="200"/>
      </w:pPr>
      <w:r>
        <w:rPr>
          <w:rFonts w:hint="eastAsia"/>
        </w:rPr>
        <w:t>筆者らは、</w:t>
      </w:r>
      <w:r>
        <w:rPr>
          <w:rFonts w:hint="eastAsia"/>
        </w:rPr>
        <w:t>BLSSs</w:t>
      </w:r>
      <w:r>
        <w:rPr>
          <w:rFonts w:hint="eastAsia"/>
        </w:rPr>
        <w:t>の</w:t>
      </w:r>
      <w:r>
        <w:rPr>
          <w:rFonts w:hint="eastAsia"/>
        </w:rPr>
        <w:t>RM</w:t>
      </w:r>
      <w:r>
        <w:rPr>
          <w:rFonts w:hint="eastAsia"/>
        </w:rPr>
        <w:t>を実現するために採用されたプロトタイプの検証試験を地上で行った。検証試験の結果、</w:t>
      </w:r>
      <w:r>
        <w:rPr>
          <w:rFonts w:hint="eastAsia"/>
        </w:rPr>
        <w:t>3</w:t>
      </w:r>
      <w:r>
        <w:rPr>
          <w:rFonts w:hint="eastAsia"/>
        </w:rPr>
        <w:t>つの有機素材（セルローススポンジ、コットンウール、麻（</w:t>
      </w:r>
      <w:r w:rsidRPr="00D95740">
        <w:rPr>
          <w:rFonts w:hint="eastAsia"/>
          <w:i/>
          <w:iCs/>
        </w:rPr>
        <w:t>Cannabis sativa</w:t>
      </w:r>
      <w:r>
        <w:rPr>
          <w:rFonts w:hint="eastAsia"/>
        </w:rPr>
        <w:t xml:space="preserve"> L.</w:t>
      </w:r>
      <w:r>
        <w:rPr>
          <w:rFonts w:hint="eastAsia"/>
        </w:rPr>
        <w:t>）とケナフ（</w:t>
      </w:r>
      <w:r w:rsidRPr="00D95740">
        <w:rPr>
          <w:rFonts w:hint="eastAsia"/>
          <w:i/>
          <w:iCs/>
        </w:rPr>
        <w:t xml:space="preserve">Hibiscus cannabinus </w:t>
      </w:r>
      <w:r>
        <w:rPr>
          <w:rFonts w:hint="eastAsia"/>
        </w:rPr>
        <w:t>L.</w:t>
      </w:r>
      <w:r>
        <w:rPr>
          <w:rFonts w:hint="eastAsia"/>
        </w:rPr>
        <w:t>）の組み合わせ）と</w:t>
      </w:r>
      <w:r>
        <w:rPr>
          <w:rFonts w:hint="eastAsia"/>
        </w:rPr>
        <w:t>3</w:t>
      </w:r>
      <w:r>
        <w:rPr>
          <w:rFonts w:hint="eastAsia"/>
        </w:rPr>
        <w:t>つの合成素材（オアシスの園芸フォーム、ロックウール、キャピラリーマット）を含む</w:t>
      </w:r>
      <w:r>
        <w:rPr>
          <w:rFonts w:hint="eastAsia"/>
        </w:rPr>
        <w:t>6</w:t>
      </w:r>
      <w:r>
        <w:rPr>
          <w:rFonts w:hint="eastAsia"/>
        </w:rPr>
        <w:t>つの基材のうち、空気・水の輸送、保水力などの水文学的特性の分析に基づくと、セルローススポンジが</w:t>
      </w:r>
      <w:r>
        <w:rPr>
          <w:rFonts w:hint="eastAsia"/>
        </w:rPr>
        <w:t>PFPU</w:t>
      </w:r>
      <w:r>
        <w:rPr>
          <w:rFonts w:hint="eastAsia"/>
        </w:rPr>
        <w:t>の</w:t>
      </w:r>
      <w:r>
        <w:rPr>
          <w:rFonts w:hint="eastAsia"/>
        </w:rPr>
        <w:t>RM</w:t>
      </w:r>
      <w:r>
        <w:rPr>
          <w:rFonts w:hint="eastAsia"/>
        </w:rPr>
        <w:t>の中で最も優れた素材候補であることが分かった。また、</w:t>
      </w:r>
      <w:proofErr w:type="spellStart"/>
      <w:r>
        <w:rPr>
          <w:rFonts w:hint="eastAsia"/>
        </w:rPr>
        <w:t>WaterScout</w:t>
      </w:r>
      <w:proofErr w:type="spellEnd"/>
      <w:r>
        <w:rPr>
          <w:rFonts w:hint="eastAsia"/>
        </w:rPr>
        <w:t>という水分センサーは、自然の土壌や泥炭ベースの基材の含水量をモニターし、灌漑や施肥管理を行うことに適していた。多孔性のチューブ回路をベースとして設計された分配システムは、水・養液をタイムリーかつ均一にセルローススポンジに供給することができた。センサーの読み取り値の下限や上限の定義に基づくと、効率的な灌漑戦略を定義することができ、同時に根圏での乾燥や過剰灌漑状態の防止も可能であった。次に行われた植物生育試験には、ジャガイモ（</w:t>
      </w:r>
      <w:r w:rsidRPr="00D95740">
        <w:rPr>
          <w:rFonts w:hint="eastAsia"/>
          <w:i/>
          <w:iCs/>
        </w:rPr>
        <w:t>Solanum tuberosum</w:t>
      </w:r>
      <w:r>
        <w:rPr>
          <w:rFonts w:hint="eastAsia"/>
        </w:rPr>
        <w:t xml:space="preserve"> L.</w:t>
      </w:r>
      <w:r>
        <w:rPr>
          <w:rFonts w:hint="eastAsia"/>
        </w:rPr>
        <w:t>）の</w:t>
      </w:r>
      <w:r>
        <w:rPr>
          <w:rFonts w:hint="eastAsia"/>
        </w:rPr>
        <w:t>2</w:t>
      </w:r>
      <w:r>
        <w:rPr>
          <w:rFonts w:hint="eastAsia"/>
        </w:rPr>
        <w:t>つのヨーロッパ品種、</w:t>
      </w:r>
      <w:r>
        <w:rPr>
          <w:rFonts w:hint="eastAsia"/>
        </w:rPr>
        <w:t>'Avanti'</w:t>
      </w:r>
      <w:r>
        <w:rPr>
          <w:rFonts w:hint="eastAsia"/>
        </w:rPr>
        <w:t>（</w:t>
      </w:r>
      <w:r>
        <w:rPr>
          <w:rFonts w:hint="eastAsia"/>
        </w:rPr>
        <w:t>Stet Holland B.V.</w:t>
      </w:r>
      <w:r>
        <w:rPr>
          <w:rFonts w:hint="eastAsia"/>
        </w:rPr>
        <w:t>）と</w:t>
      </w:r>
      <w:r>
        <w:rPr>
          <w:rFonts w:hint="eastAsia"/>
        </w:rPr>
        <w:t>'</w:t>
      </w:r>
      <w:proofErr w:type="spellStart"/>
      <w:r>
        <w:rPr>
          <w:rFonts w:hint="eastAsia"/>
        </w:rPr>
        <w:t>Colomba</w:t>
      </w:r>
      <w:proofErr w:type="spellEnd"/>
      <w:r>
        <w:rPr>
          <w:rFonts w:hint="eastAsia"/>
        </w:rPr>
        <w:t>'</w:t>
      </w:r>
      <w:r>
        <w:rPr>
          <w:rFonts w:hint="eastAsia"/>
        </w:rPr>
        <w:t>（</w:t>
      </w:r>
      <w:r>
        <w:rPr>
          <w:rFonts w:hint="eastAsia"/>
        </w:rPr>
        <w:t>HZPC Holland B.V.</w:t>
      </w:r>
      <w:r>
        <w:rPr>
          <w:rFonts w:hint="eastAsia"/>
        </w:rPr>
        <w:t>）が選択された。また、基材には水文学的特性評価の結果に基づき、オアシス・フォーム、キャピラリーマット、セルローススポンジの</w:t>
      </w:r>
      <w:r>
        <w:rPr>
          <w:rFonts w:hint="eastAsia"/>
        </w:rPr>
        <w:t>3</w:t>
      </w:r>
      <w:r>
        <w:rPr>
          <w:rFonts w:hint="eastAsia"/>
        </w:rPr>
        <w:t>つの基材を使用した。その結果、セルローススポンジはジャガイモの塊茎から塊茎までの一連のサイクルを支えるのに適していることが分かった。しかし、真菌感染の感受性も高く、実用化させるためには幅広い抗真菌剤による播種前の前処理を検討しなければならない。植物栽培中は、施肥灌漑戦略として脱イオン水や養液を交互に供給する方法を採用し、セルローススポンジへの塩分の蓄積と根圏でのアルカリ化を防ぐことができた。今後の実験では、</w:t>
      </w:r>
      <w:r>
        <w:rPr>
          <w:rFonts w:hint="eastAsia"/>
        </w:rPr>
        <w:t>pH</w:t>
      </w:r>
      <w:r>
        <w:rPr>
          <w:rFonts w:hint="eastAsia"/>
        </w:rPr>
        <w:t>や電気伝導率の測定も可能な次世代センサーを用いることで施肥管理を改善できる可能性がある。</w:t>
      </w:r>
    </w:p>
    <w:p w14:paraId="0F133E89" w14:textId="76A0B870" w:rsidR="005E79F9" w:rsidRDefault="005E79F9" w:rsidP="005E79F9">
      <w:pPr>
        <w:ind w:firstLineChars="100" w:firstLine="200"/>
      </w:pPr>
      <w:r>
        <w:rPr>
          <w:rFonts w:hint="eastAsia"/>
        </w:rPr>
        <w:t>結果を総合的に分析すると、</w:t>
      </w:r>
      <w:r>
        <w:rPr>
          <w:rFonts w:hint="eastAsia"/>
        </w:rPr>
        <w:t>RM</w:t>
      </w:r>
      <w:r>
        <w:rPr>
          <w:rFonts w:hint="eastAsia"/>
        </w:rPr>
        <w:t>は根圏の適切な状態を保証し、生活環を完了することができる健康的な塊茎植物を得るのに効率的であることが分かった。しかし、地上での実験結果では重力が変化したときの基材や植物の挙動を予測できないため、宇宙実験でのさらなる検証が必要である。</w:t>
      </w:r>
    </w:p>
    <w:p w14:paraId="7052D938" w14:textId="77777777" w:rsidR="005E79F9" w:rsidRDefault="005E79F9" w:rsidP="005E79F9"/>
    <w:p w14:paraId="72A6091D" w14:textId="3564362D" w:rsidR="00D93671" w:rsidRPr="005E79F9" w:rsidRDefault="005E79F9" w:rsidP="005E79F9">
      <w:pPr>
        <w:jc w:val="right"/>
      </w:pPr>
      <w:r>
        <w:rPr>
          <w:rFonts w:hint="eastAsia"/>
        </w:rPr>
        <w:t>興味を持たれた方は是非ご参加ください。　小出みなみ</w:t>
      </w:r>
    </w:p>
    <w:sectPr w:rsidR="00D93671" w:rsidRPr="005E79F9" w:rsidSect="00354A4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DB88" w14:textId="77777777" w:rsidR="00A769B1" w:rsidRDefault="00A769B1" w:rsidP="005E79F9">
      <w:r>
        <w:separator/>
      </w:r>
    </w:p>
  </w:endnote>
  <w:endnote w:type="continuationSeparator" w:id="0">
    <w:p w14:paraId="4109ED27" w14:textId="77777777" w:rsidR="00A769B1" w:rsidRDefault="00A769B1" w:rsidP="005E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C7DF" w14:textId="77777777" w:rsidR="00A769B1" w:rsidRDefault="00A769B1" w:rsidP="005E79F9">
      <w:r>
        <w:separator/>
      </w:r>
    </w:p>
  </w:footnote>
  <w:footnote w:type="continuationSeparator" w:id="0">
    <w:p w14:paraId="3129B898" w14:textId="77777777" w:rsidR="00A769B1" w:rsidRDefault="00A769B1" w:rsidP="005E7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16"/>
    <w:rsid w:val="0002398F"/>
    <w:rsid w:val="0003215B"/>
    <w:rsid w:val="000511EE"/>
    <w:rsid w:val="000610E2"/>
    <w:rsid w:val="000744AA"/>
    <w:rsid w:val="00087F05"/>
    <w:rsid w:val="000B25A2"/>
    <w:rsid w:val="000B2B61"/>
    <w:rsid w:val="000C6DBF"/>
    <w:rsid w:val="000E15BD"/>
    <w:rsid w:val="000F6AE2"/>
    <w:rsid w:val="00100155"/>
    <w:rsid w:val="001044B4"/>
    <w:rsid w:val="001068D6"/>
    <w:rsid w:val="001110D0"/>
    <w:rsid w:val="00112801"/>
    <w:rsid w:val="00132406"/>
    <w:rsid w:val="0013416E"/>
    <w:rsid w:val="001451B1"/>
    <w:rsid w:val="00165B71"/>
    <w:rsid w:val="001C61AF"/>
    <w:rsid w:val="001F3D60"/>
    <w:rsid w:val="00222503"/>
    <w:rsid w:val="0025233F"/>
    <w:rsid w:val="00252E57"/>
    <w:rsid w:val="0027267A"/>
    <w:rsid w:val="00282B00"/>
    <w:rsid w:val="002A0A9D"/>
    <w:rsid w:val="002A2CBB"/>
    <w:rsid w:val="002A3970"/>
    <w:rsid w:val="002A58CD"/>
    <w:rsid w:val="002B098F"/>
    <w:rsid w:val="002B62A2"/>
    <w:rsid w:val="002C2AB4"/>
    <w:rsid w:val="002C5D18"/>
    <w:rsid w:val="002C78DB"/>
    <w:rsid w:val="002E7E0D"/>
    <w:rsid w:val="002F203E"/>
    <w:rsid w:val="00303E8C"/>
    <w:rsid w:val="00304F0B"/>
    <w:rsid w:val="0031428D"/>
    <w:rsid w:val="00331C2E"/>
    <w:rsid w:val="0033774F"/>
    <w:rsid w:val="00354A44"/>
    <w:rsid w:val="0036345F"/>
    <w:rsid w:val="003720CB"/>
    <w:rsid w:val="00373131"/>
    <w:rsid w:val="003854C2"/>
    <w:rsid w:val="003A03BB"/>
    <w:rsid w:val="003A4818"/>
    <w:rsid w:val="003B3334"/>
    <w:rsid w:val="003B583D"/>
    <w:rsid w:val="003C1B67"/>
    <w:rsid w:val="003C4C16"/>
    <w:rsid w:val="003D77B9"/>
    <w:rsid w:val="003E151F"/>
    <w:rsid w:val="003E6BEF"/>
    <w:rsid w:val="003F0D05"/>
    <w:rsid w:val="00410088"/>
    <w:rsid w:val="0041032B"/>
    <w:rsid w:val="00415F1C"/>
    <w:rsid w:val="004166BA"/>
    <w:rsid w:val="00420FFA"/>
    <w:rsid w:val="00422A27"/>
    <w:rsid w:val="0043741A"/>
    <w:rsid w:val="00440035"/>
    <w:rsid w:val="004610B6"/>
    <w:rsid w:val="00462674"/>
    <w:rsid w:val="0046597A"/>
    <w:rsid w:val="00476BAF"/>
    <w:rsid w:val="004849CE"/>
    <w:rsid w:val="00495B92"/>
    <w:rsid w:val="004D62F8"/>
    <w:rsid w:val="004E0067"/>
    <w:rsid w:val="004E1DD5"/>
    <w:rsid w:val="004E7FA9"/>
    <w:rsid w:val="00502793"/>
    <w:rsid w:val="00504226"/>
    <w:rsid w:val="005141A4"/>
    <w:rsid w:val="0052158E"/>
    <w:rsid w:val="005238EF"/>
    <w:rsid w:val="00550B06"/>
    <w:rsid w:val="00565EC9"/>
    <w:rsid w:val="00576ADC"/>
    <w:rsid w:val="00582873"/>
    <w:rsid w:val="005909D0"/>
    <w:rsid w:val="0059222B"/>
    <w:rsid w:val="005B1D80"/>
    <w:rsid w:val="005B5DBD"/>
    <w:rsid w:val="005D50E4"/>
    <w:rsid w:val="005D5817"/>
    <w:rsid w:val="005E12B9"/>
    <w:rsid w:val="005E2CAB"/>
    <w:rsid w:val="005E79F9"/>
    <w:rsid w:val="005F3606"/>
    <w:rsid w:val="005F3CB2"/>
    <w:rsid w:val="00630206"/>
    <w:rsid w:val="00641A83"/>
    <w:rsid w:val="00641F15"/>
    <w:rsid w:val="0065315F"/>
    <w:rsid w:val="00672021"/>
    <w:rsid w:val="006C0191"/>
    <w:rsid w:val="006C2739"/>
    <w:rsid w:val="006C3928"/>
    <w:rsid w:val="006C5B93"/>
    <w:rsid w:val="006D78F4"/>
    <w:rsid w:val="00702007"/>
    <w:rsid w:val="007072FA"/>
    <w:rsid w:val="00721F10"/>
    <w:rsid w:val="007241F4"/>
    <w:rsid w:val="00735B2E"/>
    <w:rsid w:val="00737482"/>
    <w:rsid w:val="007603D3"/>
    <w:rsid w:val="00784EBD"/>
    <w:rsid w:val="00791A37"/>
    <w:rsid w:val="00795D8F"/>
    <w:rsid w:val="00797DB6"/>
    <w:rsid w:val="007A2C7B"/>
    <w:rsid w:val="007B2A73"/>
    <w:rsid w:val="007C20DA"/>
    <w:rsid w:val="007C2821"/>
    <w:rsid w:val="007F7675"/>
    <w:rsid w:val="00811894"/>
    <w:rsid w:val="00820A6E"/>
    <w:rsid w:val="00820F95"/>
    <w:rsid w:val="00831D0F"/>
    <w:rsid w:val="00832458"/>
    <w:rsid w:val="00856F77"/>
    <w:rsid w:val="008619A0"/>
    <w:rsid w:val="00864B3A"/>
    <w:rsid w:val="00873B71"/>
    <w:rsid w:val="00877BF2"/>
    <w:rsid w:val="008E09CA"/>
    <w:rsid w:val="008F5C33"/>
    <w:rsid w:val="00907E83"/>
    <w:rsid w:val="00925E9F"/>
    <w:rsid w:val="00933D56"/>
    <w:rsid w:val="009734F7"/>
    <w:rsid w:val="00981C93"/>
    <w:rsid w:val="00991947"/>
    <w:rsid w:val="009939E8"/>
    <w:rsid w:val="009A74BE"/>
    <w:rsid w:val="009B2AD9"/>
    <w:rsid w:val="009B71B3"/>
    <w:rsid w:val="009C2C57"/>
    <w:rsid w:val="009C50D0"/>
    <w:rsid w:val="009D123D"/>
    <w:rsid w:val="009E3849"/>
    <w:rsid w:val="009E4F6D"/>
    <w:rsid w:val="009F0D3D"/>
    <w:rsid w:val="009F69CA"/>
    <w:rsid w:val="00A0122D"/>
    <w:rsid w:val="00A030E5"/>
    <w:rsid w:val="00A14916"/>
    <w:rsid w:val="00A2459D"/>
    <w:rsid w:val="00A60CE7"/>
    <w:rsid w:val="00A6247F"/>
    <w:rsid w:val="00A65F88"/>
    <w:rsid w:val="00A74967"/>
    <w:rsid w:val="00A769B1"/>
    <w:rsid w:val="00A90A08"/>
    <w:rsid w:val="00A95097"/>
    <w:rsid w:val="00AB184C"/>
    <w:rsid w:val="00AB4C68"/>
    <w:rsid w:val="00AC2A32"/>
    <w:rsid w:val="00AC7896"/>
    <w:rsid w:val="00AD36D5"/>
    <w:rsid w:val="00AD5C5F"/>
    <w:rsid w:val="00AD6431"/>
    <w:rsid w:val="00AE23AA"/>
    <w:rsid w:val="00AE322B"/>
    <w:rsid w:val="00AE7E55"/>
    <w:rsid w:val="00B02DAB"/>
    <w:rsid w:val="00B172EB"/>
    <w:rsid w:val="00B31122"/>
    <w:rsid w:val="00B40DE6"/>
    <w:rsid w:val="00B507D5"/>
    <w:rsid w:val="00B51EE3"/>
    <w:rsid w:val="00B74133"/>
    <w:rsid w:val="00B75BCA"/>
    <w:rsid w:val="00B81A2F"/>
    <w:rsid w:val="00B95C6E"/>
    <w:rsid w:val="00BA2BEC"/>
    <w:rsid w:val="00BB666F"/>
    <w:rsid w:val="00BB6E90"/>
    <w:rsid w:val="00BD6BE1"/>
    <w:rsid w:val="00BE5A83"/>
    <w:rsid w:val="00BF1682"/>
    <w:rsid w:val="00C01548"/>
    <w:rsid w:val="00C16FDC"/>
    <w:rsid w:val="00C30F39"/>
    <w:rsid w:val="00C334F7"/>
    <w:rsid w:val="00C354F1"/>
    <w:rsid w:val="00C41061"/>
    <w:rsid w:val="00C44D55"/>
    <w:rsid w:val="00C469FE"/>
    <w:rsid w:val="00C60776"/>
    <w:rsid w:val="00C6315E"/>
    <w:rsid w:val="00C66A3B"/>
    <w:rsid w:val="00C82271"/>
    <w:rsid w:val="00C847E9"/>
    <w:rsid w:val="00C9539A"/>
    <w:rsid w:val="00C96618"/>
    <w:rsid w:val="00CA0800"/>
    <w:rsid w:val="00CA207E"/>
    <w:rsid w:val="00CD7437"/>
    <w:rsid w:val="00CE3A1E"/>
    <w:rsid w:val="00CF2750"/>
    <w:rsid w:val="00D009CD"/>
    <w:rsid w:val="00D03C86"/>
    <w:rsid w:val="00D04CA7"/>
    <w:rsid w:val="00D1560A"/>
    <w:rsid w:val="00D372DD"/>
    <w:rsid w:val="00D54CDF"/>
    <w:rsid w:val="00D55DA5"/>
    <w:rsid w:val="00D56C58"/>
    <w:rsid w:val="00D65113"/>
    <w:rsid w:val="00D878FE"/>
    <w:rsid w:val="00D93671"/>
    <w:rsid w:val="00D95740"/>
    <w:rsid w:val="00DC7C03"/>
    <w:rsid w:val="00DD0D68"/>
    <w:rsid w:val="00DE711F"/>
    <w:rsid w:val="00DF084B"/>
    <w:rsid w:val="00DF4E38"/>
    <w:rsid w:val="00DF5CAF"/>
    <w:rsid w:val="00E0040F"/>
    <w:rsid w:val="00E032F1"/>
    <w:rsid w:val="00E135C9"/>
    <w:rsid w:val="00E23FC2"/>
    <w:rsid w:val="00E254C4"/>
    <w:rsid w:val="00E423DC"/>
    <w:rsid w:val="00E50CCA"/>
    <w:rsid w:val="00E53800"/>
    <w:rsid w:val="00E6448F"/>
    <w:rsid w:val="00E75059"/>
    <w:rsid w:val="00E751F6"/>
    <w:rsid w:val="00E80D92"/>
    <w:rsid w:val="00E877F5"/>
    <w:rsid w:val="00E90629"/>
    <w:rsid w:val="00E92CC1"/>
    <w:rsid w:val="00E96CD6"/>
    <w:rsid w:val="00EB2D09"/>
    <w:rsid w:val="00EB2D1D"/>
    <w:rsid w:val="00ED54BB"/>
    <w:rsid w:val="00EE66C3"/>
    <w:rsid w:val="00EF707E"/>
    <w:rsid w:val="00F05786"/>
    <w:rsid w:val="00F3281D"/>
    <w:rsid w:val="00F6715A"/>
    <w:rsid w:val="00F718A4"/>
    <w:rsid w:val="00F84B8C"/>
    <w:rsid w:val="00F8579D"/>
    <w:rsid w:val="00F919DF"/>
    <w:rsid w:val="00FB3305"/>
    <w:rsid w:val="00FE6D3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AB085E"/>
  <w15:chartTrackingRefBased/>
  <w15:docId w15:val="{11889B73-D577-4164-83C3-9829EF1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3334"/>
    <w:rPr>
      <w:i/>
      <w:iCs/>
    </w:rPr>
  </w:style>
  <w:style w:type="paragraph" w:styleId="a4">
    <w:name w:val="header"/>
    <w:basedOn w:val="a"/>
    <w:link w:val="a5"/>
    <w:uiPriority w:val="99"/>
    <w:unhideWhenUsed/>
    <w:rsid w:val="005E79F9"/>
    <w:pPr>
      <w:tabs>
        <w:tab w:val="center" w:pos="4252"/>
        <w:tab w:val="right" w:pos="8504"/>
      </w:tabs>
      <w:snapToGrid w:val="0"/>
    </w:pPr>
  </w:style>
  <w:style w:type="character" w:customStyle="1" w:styleId="a5">
    <w:name w:val="ヘッダー (文字)"/>
    <w:basedOn w:val="a0"/>
    <w:link w:val="a4"/>
    <w:uiPriority w:val="99"/>
    <w:rsid w:val="005E79F9"/>
  </w:style>
  <w:style w:type="paragraph" w:styleId="a6">
    <w:name w:val="footer"/>
    <w:basedOn w:val="a"/>
    <w:link w:val="a7"/>
    <w:uiPriority w:val="99"/>
    <w:unhideWhenUsed/>
    <w:rsid w:val="005E79F9"/>
    <w:pPr>
      <w:tabs>
        <w:tab w:val="center" w:pos="4252"/>
        <w:tab w:val="right" w:pos="8504"/>
      </w:tabs>
      <w:snapToGrid w:val="0"/>
    </w:pPr>
  </w:style>
  <w:style w:type="character" w:customStyle="1" w:styleId="a7">
    <w:name w:val="フッター (文字)"/>
    <w:basedOn w:val="a0"/>
    <w:link w:val="a6"/>
    <w:uiPriority w:val="99"/>
    <w:rsid w:val="005E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0196">
      <w:bodyDiv w:val="1"/>
      <w:marLeft w:val="0"/>
      <w:marRight w:val="0"/>
      <w:marTop w:val="0"/>
      <w:marBottom w:val="0"/>
      <w:divBdr>
        <w:top w:val="none" w:sz="0" w:space="0" w:color="auto"/>
        <w:left w:val="none" w:sz="0" w:space="0" w:color="auto"/>
        <w:bottom w:val="none" w:sz="0" w:space="0" w:color="auto"/>
        <w:right w:val="none" w:sz="0" w:space="0" w:color="auto"/>
      </w:divBdr>
    </w:div>
    <w:div w:id="851185698">
      <w:bodyDiv w:val="1"/>
      <w:marLeft w:val="0"/>
      <w:marRight w:val="0"/>
      <w:marTop w:val="0"/>
      <w:marBottom w:val="0"/>
      <w:divBdr>
        <w:top w:val="none" w:sz="0" w:space="0" w:color="auto"/>
        <w:left w:val="none" w:sz="0" w:space="0" w:color="auto"/>
        <w:bottom w:val="none" w:sz="0" w:space="0" w:color="auto"/>
        <w:right w:val="none" w:sz="0" w:space="0" w:color="auto"/>
      </w:divBdr>
    </w:div>
    <w:div w:id="1152722662">
      <w:bodyDiv w:val="1"/>
      <w:marLeft w:val="0"/>
      <w:marRight w:val="0"/>
      <w:marTop w:val="0"/>
      <w:marBottom w:val="0"/>
      <w:divBdr>
        <w:top w:val="none" w:sz="0" w:space="0" w:color="auto"/>
        <w:left w:val="none" w:sz="0" w:space="0" w:color="auto"/>
        <w:bottom w:val="none" w:sz="0" w:space="0" w:color="auto"/>
        <w:right w:val="none" w:sz="0" w:space="0" w:color="auto"/>
      </w:divBdr>
    </w:div>
    <w:div w:id="1753234840">
      <w:bodyDiv w:val="1"/>
      <w:marLeft w:val="0"/>
      <w:marRight w:val="0"/>
      <w:marTop w:val="0"/>
      <w:marBottom w:val="0"/>
      <w:divBdr>
        <w:top w:val="none" w:sz="0" w:space="0" w:color="auto"/>
        <w:left w:val="none" w:sz="0" w:space="0" w:color="auto"/>
        <w:bottom w:val="none" w:sz="0" w:space="0" w:color="auto"/>
        <w:right w:val="none" w:sz="0" w:space="0" w:color="auto"/>
      </w:divBdr>
      <w:divsChild>
        <w:div w:id="1587953164">
          <w:marLeft w:val="360"/>
          <w:marRight w:val="0"/>
          <w:marTop w:val="200"/>
          <w:marBottom w:val="0"/>
          <w:divBdr>
            <w:top w:val="none" w:sz="0" w:space="0" w:color="auto"/>
            <w:left w:val="none" w:sz="0" w:space="0" w:color="auto"/>
            <w:bottom w:val="none" w:sz="0" w:space="0" w:color="auto"/>
            <w:right w:val="none" w:sz="0" w:space="0" w:color="auto"/>
          </w:divBdr>
        </w:div>
      </w:divsChild>
    </w:div>
    <w:div w:id="1830437264">
      <w:bodyDiv w:val="1"/>
      <w:marLeft w:val="0"/>
      <w:marRight w:val="0"/>
      <w:marTop w:val="0"/>
      <w:marBottom w:val="0"/>
      <w:divBdr>
        <w:top w:val="none" w:sz="0" w:space="0" w:color="auto"/>
        <w:left w:val="none" w:sz="0" w:space="0" w:color="auto"/>
        <w:bottom w:val="none" w:sz="0" w:space="0" w:color="auto"/>
        <w:right w:val="none" w:sz="0" w:space="0" w:color="auto"/>
      </w:divBdr>
    </w:div>
    <w:div w:id="18452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15F4-92E7-417D-B7B2-299B370F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みなみ</dc:creator>
  <cp:keywords/>
  <dc:description/>
  <cp:lastModifiedBy>小出 みなみ</cp:lastModifiedBy>
  <cp:revision>32</cp:revision>
  <dcterms:created xsi:type="dcterms:W3CDTF">2021-04-13T01:18:00Z</dcterms:created>
  <dcterms:modified xsi:type="dcterms:W3CDTF">2021-04-26T08:13:00Z</dcterms:modified>
</cp:coreProperties>
</file>