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28909" w14:textId="77777777" w:rsidR="004040A2" w:rsidRDefault="004040A2" w:rsidP="0016284D">
      <w:pPr>
        <w:autoSpaceDE w:val="0"/>
        <w:autoSpaceDN w:val="0"/>
        <w:adjustRightInd w:val="0"/>
        <w:jc w:val="center"/>
        <w:rPr>
          <w:rFonts w:ascii="Century" w:hAnsi="Century" w:cs="AdvTT6071803a.B"/>
          <w:kern w:val="0"/>
          <w:szCs w:val="36"/>
        </w:rPr>
      </w:pPr>
      <w:r>
        <w:rPr>
          <w:rFonts w:ascii="Century" w:hAnsi="Century" w:cs="AdvTT6071803a.B"/>
          <w:kern w:val="0"/>
          <w:szCs w:val="36"/>
        </w:rPr>
        <w:t>2021</w:t>
      </w:r>
      <w:r>
        <w:rPr>
          <w:rFonts w:ascii="Century" w:hAnsi="Century" w:cs="AdvTT6071803a.B" w:hint="eastAsia"/>
          <w:kern w:val="0"/>
          <w:szCs w:val="36"/>
        </w:rPr>
        <w:t>年度前期</w:t>
      </w:r>
      <w:r>
        <w:rPr>
          <w:rFonts w:ascii="Century" w:hAnsi="Century" w:cs="AdvTT6071803a.B" w:hint="eastAsia"/>
          <w:kern w:val="0"/>
          <w:szCs w:val="36"/>
        </w:rPr>
        <w:t xml:space="preserve"> </w:t>
      </w:r>
      <w:r>
        <w:rPr>
          <w:rFonts w:ascii="Century" w:hAnsi="Century" w:cs="AdvTT6071803a.B" w:hint="eastAsia"/>
          <w:kern w:val="0"/>
          <w:szCs w:val="36"/>
        </w:rPr>
        <w:t>第</w:t>
      </w:r>
      <w:r>
        <w:rPr>
          <w:rFonts w:ascii="Century" w:hAnsi="Century" w:cs="AdvTT6071803a.B" w:hint="eastAsia"/>
          <w:kern w:val="0"/>
          <w:szCs w:val="36"/>
        </w:rPr>
        <w:t>2</w:t>
      </w:r>
      <w:r>
        <w:rPr>
          <w:rFonts w:ascii="Century" w:hAnsi="Century" w:cs="AdvTT6071803a.B" w:hint="eastAsia"/>
          <w:kern w:val="0"/>
          <w:szCs w:val="36"/>
        </w:rPr>
        <w:t>回</w:t>
      </w:r>
      <w:r>
        <w:rPr>
          <w:rFonts w:ascii="Century" w:hAnsi="Century" w:cs="AdvTT6071803a.B" w:hint="eastAsia"/>
          <w:kern w:val="0"/>
          <w:szCs w:val="36"/>
        </w:rPr>
        <w:t xml:space="preserve"> </w:t>
      </w:r>
      <w:r>
        <w:rPr>
          <w:rFonts w:ascii="Century" w:hAnsi="Century" w:cs="AdvTT6071803a.B" w:hint="eastAsia"/>
          <w:kern w:val="0"/>
          <w:szCs w:val="36"/>
        </w:rPr>
        <w:t>細胞生物学セミナー</w:t>
      </w:r>
    </w:p>
    <w:p w14:paraId="3C0FFC4E" w14:textId="35D35FCF" w:rsidR="004040A2" w:rsidRDefault="004040A2" w:rsidP="0016284D">
      <w:pPr>
        <w:autoSpaceDE w:val="0"/>
        <w:autoSpaceDN w:val="0"/>
        <w:adjustRightInd w:val="0"/>
        <w:jc w:val="center"/>
        <w:rPr>
          <w:rFonts w:ascii="Century" w:hAnsi="Century" w:cs="AdvTT6071803a.B"/>
          <w:kern w:val="0"/>
          <w:szCs w:val="36"/>
        </w:rPr>
      </w:pPr>
      <w:r>
        <w:rPr>
          <w:rFonts w:ascii="Century" w:hAnsi="Century" w:cs="AdvTT6071803a.B" w:hint="eastAsia"/>
          <w:kern w:val="0"/>
          <w:szCs w:val="36"/>
        </w:rPr>
        <w:t>日時：</w:t>
      </w:r>
      <w:r>
        <w:rPr>
          <w:rFonts w:ascii="Century" w:hAnsi="Century" w:cs="AdvTT6071803a.B" w:hint="eastAsia"/>
          <w:kern w:val="0"/>
          <w:szCs w:val="36"/>
        </w:rPr>
        <w:t>5</w:t>
      </w:r>
      <w:r>
        <w:rPr>
          <w:rFonts w:ascii="Century" w:hAnsi="Century" w:cs="AdvTT6071803a.B" w:hint="eastAsia"/>
          <w:kern w:val="0"/>
          <w:szCs w:val="36"/>
        </w:rPr>
        <w:t>月</w:t>
      </w:r>
      <w:r>
        <w:rPr>
          <w:rFonts w:ascii="Century" w:hAnsi="Century" w:cs="AdvTT6071803a.B" w:hint="eastAsia"/>
          <w:kern w:val="0"/>
          <w:szCs w:val="36"/>
        </w:rPr>
        <w:t>11</w:t>
      </w:r>
      <w:r>
        <w:rPr>
          <w:rFonts w:ascii="Century" w:hAnsi="Century" w:cs="AdvTT6071803a.B" w:hint="eastAsia"/>
          <w:kern w:val="0"/>
          <w:szCs w:val="36"/>
        </w:rPr>
        <w:t>日</w:t>
      </w:r>
      <w:r>
        <w:rPr>
          <w:rFonts w:ascii="Century" w:hAnsi="Century" w:cs="AdvTT6071803a.B" w:hint="eastAsia"/>
          <w:kern w:val="0"/>
          <w:szCs w:val="36"/>
        </w:rPr>
        <w:t>(</w:t>
      </w:r>
      <w:r>
        <w:rPr>
          <w:rFonts w:ascii="Century" w:hAnsi="Century" w:cs="AdvTT6071803a.B" w:hint="eastAsia"/>
          <w:kern w:val="0"/>
          <w:szCs w:val="36"/>
        </w:rPr>
        <w:t>火</w:t>
      </w:r>
      <w:r>
        <w:rPr>
          <w:rFonts w:ascii="Century" w:hAnsi="Century" w:cs="AdvTT6071803a.B" w:hint="eastAsia"/>
          <w:kern w:val="0"/>
          <w:szCs w:val="36"/>
        </w:rPr>
        <w:t>)</w:t>
      </w:r>
      <w:r>
        <w:rPr>
          <w:rFonts w:ascii="Century" w:hAnsi="Century" w:cs="AdvTT6071803a.B"/>
          <w:kern w:val="0"/>
          <w:szCs w:val="36"/>
        </w:rPr>
        <w:t xml:space="preserve"> 1</w:t>
      </w:r>
      <w:r>
        <w:rPr>
          <w:rFonts w:ascii="Century" w:hAnsi="Century" w:cs="AdvTT6071803a.B" w:hint="eastAsia"/>
          <w:kern w:val="0"/>
          <w:szCs w:val="36"/>
        </w:rPr>
        <w:t>6</w:t>
      </w:r>
      <w:r>
        <w:rPr>
          <w:rFonts w:ascii="Century" w:hAnsi="Century" w:cs="AdvTT6071803a.B" w:hint="eastAsia"/>
          <w:kern w:val="0"/>
          <w:szCs w:val="36"/>
        </w:rPr>
        <w:t>：</w:t>
      </w:r>
      <w:r>
        <w:rPr>
          <w:rFonts w:ascii="Century" w:hAnsi="Century" w:cs="AdvTT6071803a.B"/>
          <w:kern w:val="0"/>
          <w:szCs w:val="36"/>
        </w:rPr>
        <w:t>00</w:t>
      </w:r>
      <w:r>
        <w:rPr>
          <w:rFonts w:ascii="Century" w:hAnsi="Century" w:cs="AdvTT6071803a.B" w:hint="eastAsia"/>
          <w:kern w:val="0"/>
          <w:szCs w:val="36"/>
        </w:rPr>
        <w:t>～　場所：</w:t>
      </w:r>
      <w:r w:rsidR="00CE1AF7">
        <w:rPr>
          <w:rFonts w:ascii="Century" w:hAnsi="Century" w:cs="AdvTT6071803a.B" w:hint="eastAsia"/>
          <w:kern w:val="0"/>
          <w:szCs w:val="36"/>
        </w:rPr>
        <w:t>Zoom</w:t>
      </w:r>
      <w:r w:rsidR="00CE1AF7">
        <w:rPr>
          <w:rFonts w:ascii="Century" w:hAnsi="Century" w:cs="AdvTT6071803a.B" w:hint="eastAsia"/>
          <w:kern w:val="0"/>
          <w:szCs w:val="36"/>
        </w:rPr>
        <w:t>開催</w:t>
      </w:r>
    </w:p>
    <w:p w14:paraId="4C4F149A" w14:textId="77777777" w:rsidR="0016284D" w:rsidRDefault="0016284D" w:rsidP="0016284D">
      <w:pPr>
        <w:autoSpaceDE w:val="0"/>
        <w:autoSpaceDN w:val="0"/>
        <w:adjustRightInd w:val="0"/>
        <w:jc w:val="center"/>
        <w:rPr>
          <w:rFonts w:ascii="Century" w:hAnsi="Century" w:cs="AdvTT6071803a.B"/>
          <w:kern w:val="0"/>
          <w:szCs w:val="36"/>
        </w:rPr>
      </w:pPr>
      <w:r w:rsidRPr="00F77932">
        <w:rPr>
          <w:rFonts w:ascii="Century" w:hAnsi="Century" w:cs="AdvTT6071803a.B"/>
          <w:kern w:val="0"/>
          <w:szCs w:val="36"/>
        </w:rPr>
        <w:t>Three</w:t>
      </w:r>
      <w:r w:rsidRPr="00F77932">
        <w:rPr>
          <w:rFonts w:ascii="ＭＳ 明朝" w:eastAsia="ＭＳ 明朝" w:hAnsi="ＭＳ 明朝" w:cs="ＭＳ 明朝" w:hint="eastAsia"/>
          <w:kern w:val="0"/>
          <w:szCs w:val="36"/>
        </w:rPr>
        <w:t>‐</w:t>
      </w:r>
      <w:r w:rsidRPr="00F77932">
        <w:rPr>
          <w:rFonts w:ascii="Century" w:hAnsi="Century" w:cs="AdvTT6071803a.B"/>
          <w:kern w:val="0"/>
          <w:szCs w:val="36"/>
        </w:rPr>
        <w:t>dimensional ultrastructure of chloroplast pockets formed under salinity stress</w:t>
      </w:r>
    </w:p>
    <w:p w14:paraId="10D630BD" w14:textId="4CEB0188" w:rsidR="0016284D" w:rsidRPr="00F77932" w:rsidRDefault="0016284D" w:rsidP="0016284D">
      <w:pPr>
        <w:autoSpaceDE w:val="0"/>
        <w:autoSpaceDN w:val="0"/>
        <w:adjustRightInd w:val="0"/>
        <w:jc w:val="center"/>
        <w:rPr>
          <w:rFonts w:ascii="Century" w:hAnsi="Century" w:cs="AdvTT6071803a.B"/>
          <w:kern w:val="0"/>
          <w:szCs w:val="21"/>
        </w:rPr>
      </w:pPr>
      <w:r w:rsidRPr="00F77932">
        <w:rPr>
          <w:rFonts w:ascii="Century" w:hAnsi="Century" w:cs="AdvTT6071803a.B"/>
          <w:kern w:val="0"/>
          <w:szCs w:val="21"/>
        </w:rPr>
        <w:t xml:space="preserve">Yamane, K., Oi, T., </w:t>
      </w:r>
      <w:proofErr w:type="spellStart"/>
      <w:r w:rsidRPr="00F77932">
        <w:rPr>
          <w:rFonts w:ascii="Century" w:hAnsi="Century" w:cs="AdvTT6071803a.B"/>
          <w:kern w:val="0"/>
          <w:szCs w:val="21"/>
        </w:rPr>
        <w:t>Enomoto</w:t>
      </w:r>
      <w:proofErr w:type="spellEnd"/>
      <w:r w:rsidRPr="00F77932">
        <w:rPr>
          <w:rFonts w:ascii="Century" w:hAnsi="Century" w:cs="AdvTT6071803a.B"/>
          <w:kern w:val="0"/>
          <w:szCs w:val="21"/>
        </w:rPr>
        <w:t>, S., Nakao, T., Arai, S., Miyake, H., Taniguchi, M.</w:t>
      </w:r>
      <w:r w:rsidR="003E661A">
        <w:rPr>
          <w:rFonts w:ascii="Century" w:hAnsi="Century" w:cs="AdvTT6071803a.B" w:hint="eastAsia"/>
          <w:kern w:val="0"/>
          <w:szCs w:val="21"/>
        </w:rPr>
        <w:t>（</w:t>
      </w:r>
      <w:r w:rsidR="003E661A">
        <w:rPr>
          <w:rFonts w:ascii="Century" w:hAnsi="Century" w:cs="AdvTT6071803a.B" w:hint="eastAsia"/>
          <w:kern w:val="0"/>
          <w:szCs w:val="21"/>
        </w:rPr>
        <w:t>2014</w:t>
      </w:r>
      <w:r w:rsidR="003E661A">
        <w:rPr>
          <w:rFonts w:ascii="Century" w:hAnsi="Century" w:cs="AdvTT6071803a.B" w:hint="eastAsia"/>
          <w:kern w:val="0"/>
          <w:szCs w:val="21"/>
        </w:rPr>
        <w:t>）</w:t>
      </w:r>
    </w:p>
    <w:p w14:paraId="04187F82" w14:textId="114360E7" w:rsidR="0016284D" w:rsidRDefault="0016284D" w:rsidP="0016284D">
      <w:pPr>
        <w:jc w:val="center"/>
      </w:pPr>
      <w:r w:rsidRPr="007B21D1">
        <w:rPr>
          <w:rFonts w:hint="eastAsia"/>
        </w:rPr>
        <w:t>塩</w:t>
      </w:r>
      <w:r>
        <w:rPr>
          <w:rFonts w:hint="eastAsia"/>
        </w:rPr>
        <w:t>分</w:t>
      </w:r>
      <w:r w:rsidRPr="007B21D1">
        <w:rPr>
          <w:rFonts w:hint="eastAsia"/>
        </w:rPr>
        <w:t>ストレス下で形成された葉緑体ポケットの三次元微細構造</w:t>
      </w:r>
    </w:p>
    <w:p w14:paraId="3AE03E39" w14:textId="77777777" w:rsidR="0016284D" w:rsidRDefault="0016284D" w:rsidP="0016284D"/>
    <w:p w14:paraId="47BFD9B0" w14:textId="69BF36C7" w:rsidR="001D7C50" w:rsidRDefault="001D7C50" w:rsidP="001D7C50">
      <w:pPr>
        <w:ind w:firstLineChars="100" w:firstLine="210"/>
      </w:pPr>
      <w:r w:rsidRPr="006507B3">
        <w:rPr>
          <w:rFonts w:hint="eastAsia"/>
        </w:rPr>
        <w:t>葉緑体は</w:t>
      </w:r>
      <w:r w:rsidRPr="006507B3">
        <w:t>ストレス条件で</w:t>
      </w:r>
      <w:r w:rsidRPr="006507B3">
        <w:rPr>
          <w:rFonts w:hint="eastAsia"/>
        </w:rPr>
        <w:t>しばしばストロミュールや</w:t>
      </w:r>
      <w:r w:rsidRPr="006507B3">
        <w:t>葉緑体突起などのユニークな構造を示す</w:t>
      </w:r>
      <w:r>
        <w:rPr>
          <w:rFonts w:hint="eastAsia"/>
        </w:rPr>
        <w:t>。</w:t>
      </w:r>
      <w:r w:rsidR="003E661A">
        <w:rPr>
          <w:rFonts w:hint="eastAsia"/>
        </w:rPr>
        <w:t>葉緑体がとる</w:t>
      </w:r>
      <w:r w:rsidR="003E661A" w:rsidRPr="00553C63">
        <w:rPr>
          <w:rFonts w:hint="eastAsia"/>
        </w:rPr>
        <w:t>ユニークな構造</w:t>
      </w:r>
      <w:r w:rsidR="003E661A">
        <w:rPr>
          <w:rFonts w:hint="eastAsia"/>
        </w:rPr>
        <w:t>の一つとして</w:t>
      </w:r>
      <w:r w:rsidR="00053E4A">
        <w:rPr>
          <w:rFonts w:hint="eastAsia"/>
        </w:rPr>
        <w:t>、</w:t>
      </w:r>
      <w:r w:rsidR="003E661A">
        <w:rPr>
          <w:rFonts w:hint="eastAsia"/>
        </w:rPr>
        <w:t>葉緑体が凹んで</w:t>
      </w:r>
      <w:r w:rsidR="003E661A" w:rsidRPr="004B13E2">
        <w:rPr>
          <w:rFonts w:hint="eastAsia"/>
        </w:rPr>
        <w:t>ミトコンドリア、ペルオキシソーム</w:t>
      </w:r>
      <w:r w:rsidR="003E661A">
        <w:rPr>
          <w:rFonts w:hint="eastAsia"/>
        </w:rPr>
        <w:t>などのオルガネラを取り囲むようになった</w:t>
      </w:r>
      <w:r w:rsidR="003E661A" w:rsidRPr="00553C63">
        <w:rPr>
          <w:rFonts w:hint="eastAsia"/>
        </w:rPr>
        <w:t>「葉緑体ポケット」と呼ばれる</w:t>
      </w:r>
      <w:r w:rsidR="003E661A">
        <w:rPr>
          <w:rFonts w:hint="eastAsia"/>
        </w:rPr>
        <w:t>構造がある。</w:t>
      </w:r>
      <w:r>
        <w:rPr>
          <w:rFonts w:hint="eastAsia"/>
        </w:rPr>
        <w:t>過酷な</w:t>
      </w:r>
      <w:r w:rsidRPr="004B13E2">
        <w:rPr>
          <w:rFonts w:hint="eastAsia"/>
        </w:rPr>
        <w:t>条件下で</w:t>
      </w:r>
      <w:r w:rsidR="003E661A">
        <w:rPr>
          <w:rFonts w:hint="eastAsia"/>
        </w:rPr>
        <w:t>は</w:t>
      </w:r>
      <w:r w:rsidRPr="004B13E2">
        <w:rPr>
          <w:rFonts w:hint="eastAsia"/>
        </w:rPr>
        <w:t>頻繁に観察されることから</w:t>
      </w:r>
      <w:r>
        <w:rPr>
          <w:rFonts w:hint="eastAsia"/>
        </w:rPr>
        <w:t>、</w:t>
      </w:r>
      <w:r w:rsidRPr="004B13E2">
        <w:rPr>
          <w:rFonts w:hint="eastAsia"/>
        </w:rPr>
        <w:t>葉緑体と他のオルガネラとの接触面積を増やすことで</w:t>
      </w:r>
      <w:r>
        <w:rPr>
          <w:rFonts w:hint="eastAsia"/>
        </w:rPr>
        <w:t>、</w:t>
      </w:r>
      <w:r w:rsidRPr="004B13E2">
        <w:rPr>
          <w:rFonts w:hint="eastAsia"/>
        </w:rPr>
        <w:t>葉緑体と他のオルガネラとのつながりを高めていると考えられている</w:t>
      </w:r>
      <w:r w:rsidR="00C64A89">
        <w:rPr>
          <w:rFonts w:hint="eastAsia"/>
        </w:rPr>
        <w:t>が</w:t>
      </w:r>
      <w:r w:rsidR="00C64A89" w:rsidRPr="004B13E2">
        <w:rPr>
          <w:rFonts w:hint="eastAsia"/>
        </w:rPr>
        <w:t>その機能はまだ解明されてい</w:t>
      </w:r>
      <w:r w:rsidR="00C64A89">
        <w:rPr>
          <w:rFonts w:hint="eastAsia"/>
        </w:rPr>
        <w:t>ない</w:t>
      </w:r>
      <w:r w:rsidRPr="004B13E2">
        <w:t>。</w:t>
      </w:r>
    </w:p>
    <w:p w14:paraId="260F0BA2" w14:textId="4335867B" w:rsidR="001446D2" w:rsidRDefault="001D7C50" w:rsidP="00053E4A">
      <w:pPr>
        <w:ind w:firstLineChars="100" w:firstLine="210"/>
      </w:pPr>
      <w:r>
        <w:rPr>
          <w:rFonts w:hint="eastAsia"/>
        </w:rPr>
        <w:t>近年、微細構造レベルでの</w:t>
      </w:r>
      <w:r>
        <w:t>3D</w:t>
      </w:r>
      <w:r>
        <w:rPr>
          <w:rFonts w:hint="eastAsia"/>
        </w:rPr>
        <w:t>構造</w:t>
      </w:r>
      <w:r>
        <w:t>の再構築が植物科学の分野で応用されている。</w:t>
      </w:r>
      <w:r w:rsidRPr="001D7C50">
        <w:t>細胞やオルガネラ</w:t>
      </w:r>
      <w:r w:rsidR="0016284D">
        <w:rPr>
          <w:rFonts w:hint="eastAsia"/>
        </w:rPr>
        <w:t>の</w:t>
      </w:r>
      <w:r w:rsidRPr="001D7C50">
        <w:t>3</w:t>
      </w:r>
      <w:r w:rsidRPr="001D7C50">
        <w:rPr>
          <w:rFonts w:hint="eastAsia"/>
        </w:rPr>
        <w:t>D</w:t>
      </w:r>
      <w:r w:rsidRPr="001D7C50">
        <w:t>構造</w:t>
      </w:r>
      <w:r w:rsidRPr="001D7C50">
        <w:rPr>
          <w:rFonts w:hint="eastAsia"/>
        </w:rPr>
        <w:t>を</w:t>
      </w:r>
      <w:r w:rsidRPr="001D7C50">
        <w:t>解析する手法</w:t>
      </w:r>
      <w:r w:rsidRPr="001D7C50">
        <w:rPr>
          <w:rFonts w:hint="eastAsia"/>
        </w:rPr>
        <w:t>として、</w:t>
      </w:r>
      <w:r w:rsidRPr="001D7C50">
        <w:t>高電圧</w:t>
      </w:r>
      <w:r w:rsidR="00CA649C">
        <w:rPr>
          <w:rFonts w:hint="eastAsia"/>
        </w:rPr>
        <w:t>透過型電子顕微鏡</w:t>
      </w:r>
      <w:r w:rsidRPr="001D7C50">
        <w:t>を用いた電子線トモグラフィー</w:t>
      </w:r>
      <w:r w:rsidRPr="001D7C50">
        <w:rPr>
          <w:rFonts w:hint="eastAsia"/>
        </w:rPr>
        <w:t>や</w:t>
      </w:r>
      <w:r w:rsidR="00CA649C" w:rsidRPr="000C62DA">
        <w:rPr>
          <w:rFonts w:hint="eastAsia"/>
        </w:rPr>
        <w:t>シリアルセクショニング</w:t>
      </w:r>
      <w:r w:rsidRPr="001D7C50">
        <w:rPr>
          <w:rFonts w:hint="eastAsia"/>
        </w:rPr>
        <w:t>を用いた</w:t>
      </w:r>
      <w:r w:rsidRPr="001D7C50">
        <w:t>3D</w:t>
      </w:r>
      <w:r w:rsidRPr="001D7C50">
        <w:rPr>
          <w:rFonts w:hint="eastAsia"/>
        </w:rPr>
        <w:t>構造の</w:t>
      </w:r>
      <w:r w:rsidRPr="001D7C50">
        <w:t>再構築</w:t>
      </w:r>
      <w:r w:rsidRPr="001D7C50">
        <w:rPr>
          <w:rFonts w:hint="eastAsia"/>
        </w:rPr>
        <w:t>などがあげられる。</w:t>
      </w:r>
      <w:r w:rsidRPr="001D7C50">
        <w:t>3D画像を再構成するための</w:t>
      </w:r>
      <w:r w:rsidR="00053E4A" w:rsidRPr="00184D85">
        <w:t>連続した微細構造画像</w:t>
      </w:r>
      <w:r w:rsidRPr="001D7C50">
        <w:t>は、従来、超薄切片法</w:t>
      </w:r>
      <w:r w:rsidR="00CA649C">
        <w:rPr>
          <w:rFonts w:hint="eastAsia"/>
        </w:rPr>
        <w:t>と</w:t>
      </w:r>
      <w:r w:rsidR="003E661A">
        <w:rPr>
          <w:rFonts w:hint="eastAsia"/>
        </w:rPr>
        <w:t>電子顕微鏡（</w:t>
      </w:r>
      <w:r w:rsidRPr="001D7C50">
        <w:t>TEM</w:t>
      </w:r>
      <w:r w:rsidR="003E661A">
        <w:rPr>
          <w:rFonts w:hint="eastAsia"/>
        </w:rPr>
        <w:t>）</w:t>
      </w:r>
      <w:r w:rsidRPr="001D7C50">
        <w:t>で得られていた。</w:t>
      </w:r>
      <w:r w:rsidRPr="00184D85">
        <w:t>連続した微細構造画像を得るための</w:t>
      </w:r>
      <w:r>
        <w:rPr>
          <w:rFonts w:hint="eastAsia"/>
        </w:rPr>
        <w:t>もう一つの方法として、</w:t>
      </w:r>
      <w:r w:rsidRPr="00184D85">
        <w:t>集束イオンビーム走査電子顕微鏡（FIB-SEM）</w:t>
      </w:r>
      <w:r>
        <w:rPr>
          <w:rFonts w:hint="eastAsia"/>
        </w:rPr>
        <w:t>がある。</w:t>
      </w:r>
      <w:r w:rsidRPr="00184D85">
        <w:t>FIB-SEM</w:t>
      </w:r>
      <w:r>
        <w:rPr>
          <w:rFonts w:hint="eastAsia"/>
        </w:rPr>
        <w:t>は、</w:t>
      </w:r>
      <w:r w:rsidRPr="00AD5360">
        <w:rPr>
          <w:rFonts w:hint="eastAsia"/>
        </w:rPr>
        <w:t>集束したガリウムイオンビーム</w:t>
      </w:r>
      <w:r>
        <w:rPr>
          <w:rFonts w:hint="eastAsia"/>
        </w:rPr>
        <w:t>で</w:t>
      </w:r>
      <w:r w:rsidR="00053E4A" w:rsidRPr="00AD5360">
        <w:rPr>
          <w:rFonts w:hint="eastAsia"/>
        </w:rPr>
        <w:t>樹脂</w:t>
      </w:r>
      <w:r w:rsidR="00053E4A">
        <w:rPr>
          <w:rFonts w:hint="eastAsia"/>
        </w:rPr>
        <w:t>包埋</w:t>
      </w:r>
      <w:r w:rsidR="00053E4A" w:rsidRPr="00AD5360">
        <w:rPr>
          <w:rFonts w:hint="eastAsia"/>
        </w:rPr>
        <w:t>試料</w:t>
      </w:r>
      <w:r w:rsidR="00053E4A">
        <w:rPr>
          <w:rFonts w:hint="eastAsia"/>
        </w:rPr>
        <w:t>の</w:t>
      </w:r>
      <w:r w:rsidRPr="000010CA">
        <w:rPr>
          <w:rFonts w:hint="eastAsia"/>
        </w:rPr>
        <w:t>表面を削り</w:t>
      </w:r>
      <w:r>
        <w:rPr>
          <w:rFonts w:hint="eastAsia"/>
        </w:rPr>
        <w:t>、削られた面</w:t>
      </w:r>
      <w:r w:rsidRPr="00AD5360">
        <w:rPr>
          <w:rFonts w:hint="eastAsia"/>
        </w:rPr>
        <w:t>を</w:t>
      </w:r>
      <w:r w:rsidRPr="00AD5360">
        <w:t>SEMで観察するものである。</w:t>
      </w:r>
      <w:r w:rsidRPr="00E11022">
        <w:rPr>
          <w:rFonts w:hint="eastAsia"/>
        </w:rPr>
        <w:t>葉緑体ポケットの全体構造を明らかにし、</w:t>
      </w:r>
      <w:r w:rsidR="00053E4A">
        <w:rPr>
          <w:rFonts w:hint="eastAsia"/>
        </w:rPr>
        <w:t>さらに</w:t>
      </w:r>
      <w:r w:rsidRPr="00E11022">
        <w:rPr>
          <w:rFonts w:hint="eastAsia"/>
        </w:rPr>
        <w:t>その形成方法を明らかにするためには、</w:t>
      </w:r>
      <w:r w:rsidR="004040A2" w:rsidRPr="001D7C50">
        <w:t>超薄切片法</w:t>
      </w:r>
      <w:r w:rsidR="004040A2">
        <w:rPr>
          <w:rFonts w:hint="eastAsia"/>
        </w:rPr>
        <w:t>と</w:t>
      </w:r>
      <w:r w:rsidR="004040A2" w:rsidRPr="001D7C50">
        <w:t>TEM</w:t>
      </w:r>
      <w:r w:rsidR="0016284D" w:rsidRPr="001D7C50">
        <w:rPr>
          <w:rFonts w:hint="eastAsia"/>
        </w:rPr>
        <w:t>を用いた</w:t>
      </w:r>
      <w:r w:rsidRPr="00E11022">
        <w:rPr>
          <w:rFonts w:hint="eastAsia"/>
        </w:rPr>
        <w:t>従来の</w:t>
      </w:r>
      <w:r w:rsidRPr="00E11022">
        <w:t>3D再構成法と</w:t>
      </w:r>
      <w:r w:rsidR="0016284D" w:rsidRPr="00184D85">
        <w:t>FIB-SEM</w:t>
      </w:r>
      <w:r w:rsidR="0016284D">
        <w:rPr>
          <w:rFonts w:hint="eastAsia"/>
        </w:rPr>
        <w:t>を用いた</w:t>
      </w:r>
      <w:r w:rsidRPr="00E11022">
        <w:t>新しい3D再構成法の両方が有効であると期待される。</w:t>
      </w:r>
      <w:r w:rsidR="006B5518" w:rsidRPr="00530326">
        <w:rPr>
          <w:rFonts w:hint="eastAsia"/>
        </w:rPr>
        <w:t>本研究では、</w:t>
      </w:r>
      <w:r w:rsidR="001446D2">
        <w:rPr>
          <w:rFonts w:hint="eastAsia"/>
        </w:rPr>
        <w:t>その二つの</w:t>
      </w:r>
      <w:r w:rsidR="001446D2" w:rsidRPr="00E11022">
        <w:t>3D再構成法</w:t>
      </w:r>
      <w:r w:rsidR="001446D2">
        <w:rPr>
          <w:rFonts w:hint="eastAsia"/>
        </w:rPr>
        <w:t>を用いて</w:t>
      </w:r>
      <w:r w:rsidR="006B5518">
        <w:rPr>
          <w:rFonts w:hint="eastAsia"/>
        </w:rPr>
        <w:t>葉緑体ポケットの全体構造を解明することを目的とし</w:t>
      </w:r>
      <w:r w:rsidR="001446D2">
        <w:rPr>
          <w:rFonts w:hint="eastAsia"/>
        </w:rPr>
        <w:t>た。</w:t>
      </w:r>
    </w:p>
    <w:p w14:paraId="2A3DFF66" w14:textId="6ABA9659" w:rsidR="005923EC" w:rsidRPr="006B5518" w:rsidRDefault="006B5518" w:rsidP="001446D2">
      <w:pPr>
        <w:ind w:firstLineChars="100" w:firstLine="210"/>
      </w:pPr>
      <w:r>
        <w:rPr>
          <w:rFonts w:hint="eastAsia"/>
        </w:rPr>
        <w:t>3週間生育させたのち</w:t>
      </w:r>
      <w:r>
        <w:t>100 mMの</w:t>
      </w:r>
      <w:r w:rsidRPr="00530326">
        <w:t>NaCl</w:t>
      </w:r>
      <w:r>
        <w:t>で4日間</w:t>
      </w:r>
      <w:r w:rsidRPr="00530326">
        <w:t>処理したイネ</w:t>
      </w:r>
      <w:r w:rsidRPr="00657C84">
        <w:rPr>
          <w:rFonts w:hint="eastAsia"/>
        </w:rPr>
        <w:t>（</w:t>
      </w:r>
      <w:r w:rsidRPr="002E2CC1">
        <w:rPr>
          <w:i/>
        </w:rPr>
        <w:t>Oryza sativa</w:t>
      </w:r>
      <w:r w:rsidRPr="00657C84">
        <w:t xml:space="preserve"> L. </w:t>
      </w:r>
      <w:r w:rsidR="003E661A">
        <w:t>'</w:t>
      </w:r>
      <w:proofErr w:type="spellStart"/>
      <w:r w:rsidR="003E661A" w:rsidRPr="00657C84">
        <w:t>Nipponbare</w:t>
      </w:r>
      <w:proofErr w:type="spellEnd"/>
      <w:r w:rsidR="003E661A">
        <w:t>'</w:t>
      </w:r>
      <w:r w:rsidRPr="00657C84">
        <w:t>）</w:t>
      </w:r>
      <w:r w:rsidR="001446D2">
        <w:rPr>
          <w:rFonts w:hint="eastAsia"/>
        </w:rPr>
        <w:t>の葉</w:t>
      </w:r>
      <w:r>
        <w:rPr>
          <w:rFonts w:hint="eastAsia"/>
        </w:rPr>
        <w:t>を</w:t>
      </w:r>
      <w:r w:rsidR="001446D2">
        <w:rPr>
          <w:rFonts w:hint="eastAsia"/>
        </w:rPr>
        <w:t>採取し、</w:t>
      </w:r>
      <w:r>
        <w:rPr>
          <w:rFonts w:hint="eastAsia"/>
        </w:rPr>
        <w:t>固定・脱水</w:t>
      </w:r>
      <w:r w:rsidR="001446D2">
        <w:rPr>
          <w:rFonts w:hint="eastAsia"/>
        </w:rPr>
        <w:t>後</w:t>
      </w:r>
      <w:r>
        <w:rPr>
          <w:rFonts w:hint="eastAsia"/>
        </w:rPr>
        <w:t>、</w:t>
      </w:r>
      <w:proofErr w:type="spellStart"/>
      <w:r w:rsidRPr="005923EC">
        <w:t>Spurr</w:t>
      </w:r>
      <w:proofErr w:type="spellEnd"/>
      <w:r>
        <w:rPr>
          <w:rFonts w:hint="eastAsia"/>
        </w:rPr>
        <w:t>樹脂または</w:t>
      </w:r>
      <w:r>
        <w:t>LR White樹脂に包埋し</w:t>
      </w:r>
      <w:r w:rsidR="001446D2">
        <w:rPr>
          <w:rFonts w:hint="eastAsia"/>
        </w:rPr>
        <w:t>た。</w:t>
      </w:r>
      <w:r w:rsidRPr="00530326">
        <w:t>TEM</w:t>
      </w:r>
      <w:r w:rsidRPr="00455CFA">
        <w:t>（H7500; Hitachi, Japan）</w:t>
      </w:r>
      <w:r w:rsidRPr="00530326">
        <w:t>およびFIB-SEM</w:t>
      </w:r>
      <w:r>
        <w:rPr>
          <w:rFonts w:hint="eastAsia"/>
        </w:rPr>
        <w:t>（</w:t>
      </w:r>
      <w:r>
        <w:t>MI-4000L; Hitachi, Japan</w:t>
      </w:r>
      <w:r>
        <w:rPr>
          <w:rFonts w:hint="eastAsia"/>
        </w:rPr>
        <w:t>）を用いて</w:t>
      </w:r>
      <w:r w:rsidRPr="00530326">
        <w:t>葉肉細胞内に形成された葉緑体ポケットを観察し</w:t>
      </w:r>
      <w:r>
        <w:rPr>
          <w:rFonts w:hint="eastAsia"/>
        </w:rPr>
        <w:t>た。その後、</w:t>
      </w:r>
      <w:r w:rsidRPr="00E71313">
        <w:t>Image-Pro Premier 3Dソフトウェア（Ver.9.3, Media Cybernetics, USA）</w:t>
      </w:r>
      <w:r>
        <w:rPr>
          <w:rFonts w:hint="eastAsia"/>
        </w:rPr>
        <w:t>を</w:t>
      </w:r>
      <w:r w:rsidRPr="00530326">
        <w:t>用いてTEMおよびFIB-SEMで得られた連続</w:t>
      </w:r>
      <w:r w:rsidR="001446D2">
        <w:rPr>
          <w:rFonts w:hint="eastAsia"/>
        </w:rPr>
        <w:t>画像</w:t>
      </w:r>
      <w:r>
        <w:rPr>
          <w:rFonts w:hint="eastAsia"/>
        </w:rPr>
        <w:t>の</w:t>
      </w:r>
      <w:r w:rsidRPr="00530326">
        <w:t>3D画像</w:t>
      </w:r>
      <w:r>
        <w:rPr>
          <w:rFonts w:hint="eastAsia"/>
        </w:rPr>
        <w:t>の</w:t>
      </w:r>
      <w:r w:rsidRPr="00530326">
        <w:t>再構築</w:t>
      </w:r>
      <w:r>
        <w:rPr>
          <w:rFonts w:hint="eastAsia"/>
        </w:rPr>
        <w:t>を行った</w:t>
      </w:r>
      <w:r w:rsidRPr="00530326">
        <w:t>。</w:t>
      </w:r>
      <w:r>
        <w:rPr>
          <w:rFonts w:hint="eastAsia"/>
        </w:rPr>
        <w:t>また、葉緑体ポケットの構築過程の可能性について考察した。</w:t>
      </w:r>
    </w:p>
    <w:p w14:paraId="277BB2B7" w14:textId="5E75D8C2" w:rsidR="006B5518" w:rsidRDefault="00AC0A0A" w:rsidP="001446D2">
      <w:pPr>
        <w:ind w:firstLineChars="100" w:firstLine="210"/>
      </w:pPr>
      <w:r>
        <w:rPr>
          <w:rFonts w:hint="eastAsia"/>
        </w:rPr>
        <w:t>実験</w:t>
      </w:r>
      <w:r w:rsidR="001D7C50">
        <w:rPr>
          <w:rFonts w:hint="eastAsia"/>
        </w:rPr>
        <w:t>の結果、</w:t>
      </w:r>
      <w:r w:rsidR="001D7C50" w:rsidRPr="003D259F">
        <w:rPr>
          <w:rFonts w:hint="eastAsia"/>
        </w:rPr>
        <w:t>塩</w:t>
      </w:r>
      <w:r w:rsidR="001D7C50">
        <w:rPr>
          <w:rFonts w:hint="eastAsia"/>
        </w:rPr>
        <w:t>分</w:t>
      </w:r>
      <w:r w:rsidR="001D7C50" w:rsidRPr="003D259F">
        <w:rPr>
          <w:rFonts w:hint="eastAsia"/>
        </w:rPr>
        <w:t>ストレスに</w:t>
      </w:r>
      <w:r w:rsidR="001D7C50">
        <w:rPr>
          <w:rFonts w:hint="eastAsia"/>
        </w:rPr>
        <w:t>さらされた</w:t>
      </w:r>
      <w:r w:rsidR="001D7C50" w:rsidRPr="003D259F">
        <w:rPr>
          <w:rFonts w:hint="eastAsia"/>
        </w:rPr>
        <w:t>イネにおいて、葉緑体ポケットが観察され</w:t>
      </w:r>
      <w:r w:rsidR="001D7C50">
        <w:rPr>
          <w:rFonts w:hint="eastAsia"/>
        </w:rPr>
        <w:t>、</w:t>
      </w:r>
      <w:r w:rsidR="001D7C50" w:rsidRPr="00E13AEC">
        <w:rPr>
          <w:rFonts w:hint="eastAsia"/>
        </w:rPr>
        <w:t>それらの中には、細胞質、透明構造、脂肪体、ミトコンドリア、ペルオキシソームなどが含まれていた。</w:t>
      </w:r>
      <w:r w:rsidR="006B5518" w:rsidRPr="00337660">
        <w:rPr>
          <w:rFonts w:ascii="AdvTT6071803a.B" w:hAnsi="AdvTT6071803a.B" w:cs="AdvTT6071803a.B" w:hint="eastAsia"/>
          <w:kern w:val="0"/>
          <w:sz w:val="20"/>
          <w:szCs w:val="20"/>
        </w:rPr>
        <w:t>コントロールには葉緑体ポケットを持つ葉緑体は存在しなかった。</w:t>
      </w:r>
      <w:r w:rsidR="001D7C50">
        <w:rPr>
          <w:rFonts w:hint="eastAsia"/>
        </w:rPr>
        <w:t>TEM</w:t>
      </w:r>
      <w:r w:rsidR="003E661A">
        <w:rPr>
          <w:rFonts w:hint="eastAsia"/>
        </w:rPr>
        <w:t>観察</w:t>
      </w:r>
      <w:r w:rsidR="001D7C50">
        <w:rPr>
          <w:rFonts w:hint="eastAsia"/>
        </w:rPr>
        <w:t>により、</w:t>
      </w:r>
      <w:r w:rsidR="001D7C50" w:rsidRPr="004D47E4">
        <w:rPr>
          <w:rFonts w:hint="eastAsia"/>
        </w:rPr>
        <w:t>オルガネラが葉緑体ポケット内に完全に包まれているタイプ（</w:t>
      </w:r>
      <w:r w:rsidR="001D7C50" w:rsidRPr="004D47E4">
        <w:t>enclosed type）、葉緑体ポケットの中央部に小さな隙間があるタイプ（gap type）、葉緑体ポケットの片側が開いているタイプ（open type）</w:t>
      </w:r>
      <w:r w:rsidR="001D7C50">
        <w:rPr>
          <w:rFonts w:hint="eastAsia"/>
        </w:rPr>
        <w:t>の3つのタイプの葉緑体ポケットが</w:t>
      </w:r>
      <w:r w:rsidR="001D7C50" w:rsidRPr="00E13AEC">
        <w:rPr>
          <w:rFonts w:hint="eastAsia"/>
        </w:rPr>
        <w:t>観察された</w:t>
      </w:r>
      <w:r w:rsidR="001D7C50">
        <w:rPr>
          <w:rFonts w:hint="eastAsia"/>
        </w:rPr>
        <w:t>。</w:t>
      </w:r>
      <w:r w:rsidR="001D7C50">
        <w:t xml:space="preserve"> </w:t>
      </w:r>
      <w:r w:rsidR="001D7C50" w:rsidRPr="004D47E4">
        <w:rPr>
          <w:rFonts w:hint="eastAsia"/>
        </w:rPr>
        <w:t>観察された</w:t>
      </w:r>
      <w:r w:rsidR="001D7C50" w:rsidRPr="004D47E4">
        <w:t>70個のポケットのうち、35個がenclosed type、21個</w:t>
      </w:r>
      <w:r w:rsidR="001D7C50">
        <w:rPr>
          <w:rFonts w:hint="eastAsia"/>
        </w:rPr>
        <w:t>が</w:t>
      </w:r>
      <w:r w:rsidR="001D7C50" w:rsidRPr="004D47E4">
        <w:t xml:space="preserve">gap type </w:t>
      </w:r>
      <w:r w:rsidR="001D7C50">
        <w:rPr>
          <w:rFonts w:hint="eastAsia"/>
        </w:rPr>
        <w:t>、</w:t>
      </w:r>
      <w:r w:rsidR="001D7C50" w:rsidRPr="004D47E4">
        <w:t>14個がopen typeであった。</w:t>
      </w:r>
      <w:r>
        <w:rPr>
          <w:rFonts w:hint="eastAsia"/>
        </w:rPr>
        <w:t>しかし、</w:t>
      </w:r>
      <w:r w:rsidRPr="00825514">
        <w:rPr>
          <w:rFonts w:ascii="AdvTT6071803a.B" w:hAnsi="AdvTT6071803a.B" w:cs="AdvTT6071803a.B"/>
          <w:kern w:val="0"/>
          <w:sz w:val="20"/>
          <w:szCs w:val="20"/>
        </w:rPr>
        <w:t>3</w:t>
      </w:r>
      <w:r w:rsidRPr="00825514">
        <w:rPr>
          <w:rFonts w:ascii="AdvTT6071803a.B" w:hAnsi="AdvTT6071803a.B" w:cs="AdvTT6071803a.B"/>
          <w:kern w:val="0"/>
          <w:sz w:val="20"/>
          <w:szCs w:val="20"/>
        </w:rPr>
        <w:t>種類のポケット</w:t>
      </w:r>
      <w:r>
        <w:rPr>
          <w:rFonts w:ascii="AdvTT6071803a.B" w:hAnsi="AdvTT6071803a.B" w:cs="AdvTT6071803a.B" w:hint="eastAsia"/>
          <w:kern w:val="0"/>
          <w:sz w:val="20"/>
          <w:szCs w:val="20"/>
        </w:rPr>
        <w:t>の</w:t>
      </w:r>
      <w:r w:rsidRPr="00825514">
        <w:rPr>
          <w:rFonts w:ascii="AdvTT6071803a.B" w:hAnsi="AdvTT6071803a.B" w:cs="AdvTT6071803a.B"/>
          <w:kern w:val="0"/>
          <w:sz w:val="20"/>
          <w:szCs w:val="20"/>
        </w:rPr>
        <w:t>相互関係は</w:t>
      </w:r>
      <w:r>
        <w:rPr>
          <w:rFonts w:ascii="AdvTT6071803a.B" w:hAnsi="AdvTT6071803a.B" w:cs="AdvTT6071803a.B" w:hint="eastAsia"/>
          <w:kern w:val="0"/>
          <w:sz w:val="20"/>
          <w:szCs w:val="20"/>
        </w:rPr>
        <w:t>分からなかった</w:t>
      </w:r>
      <w:r w:rsidRPr="00825514">
        <w:rPr>
          <w:rFonts w:ascii="AdvTT6071803a.B" w:hAnsi="AdvTT6071803a.B" w:cs="AdvTT6071803a.B"/>
          <w:kern w:val="0"/>
          <w:sz w:val="20"/>
          <w:szCs w:val="20"/>
        </w:rPr>
        <w:t>。</w:t>
      </w:r>
      <w:r w:rsidR="001D7C50" w:rsidRPr="00184D85">
        <w:t>FIB-SEM</w:t>
      </w:r>
      <w:r w:rsidR="003E661A">
        <w:rPr>
          <w:rFonts w:hint="eastAsia"/>
        </w:rPr>
        <w:t>観察</w:t>
      </w:r>
      <w:r>
        <w:rPr>
          <w:rFonts w:hint="eastAsia"/>
        </w:rPr>
        <w:t>により</w:t>
      </w:r>
      <w:r w:rsidR="001D7C50" w:rsidRPr="004D47E4">
        <w:rPr>
          <w:rFonts w:hint="eastAsia"/>
        </w:rPr>
        <w:t>、</w:t>
      </w:r>
      <w:r w:rsidR="00C64A89" w:rsidRPr="004D47E4">
        <w:rPr>
          <w:rFonts w:hint="eastAsia"/>
        </w:rPr>
        <w:t>シート構造</w:t>
      </w:r>
      <w:r w:rsidR="00C64A89">
        <w:rPr>
          <w:rFonts w:hint="eastAsia"/>
        </w:rPr>
        <w:t>で</w:t>
      </w:r>
      <w:r w:rsidR="001D7C50" w:rsidRPr="004D47E4">
        <w:rPr>
          <w:rFonts w:hint="eastAsia"/>
        </w:rPr>
        <w:t>ペルオキシソームを部分的に取り囲んでいる</w:t>
      </w:r>
      <w:r w:rsidR="00C64A89" w:rsidRPr="004D47E4">
        <w:rPr>
          <w:rFonts w:hint="eastAsia"/>
        </w:rPr>
        <w:t>葉緑体</w:t>
      </w:r>
      <w:r w:rsidR="006B5518">
        <w:rPr>
          <w:rFonts w:hint="eastAsia"/>
        </w:rPr>
        <w:t>が</w:t>
      </w:r>
      <w:r w:rsidR="001D7C50" w:rsidRPr="004D47E4">
        <w:rPr>
          <w:rFonts w:hint="eastAsia"/>
        </w:rPr>
        <w:t>明ら</w:t>
      </w:r>
      <w:r w:rsidR="006B5518">
        <w:rPr>
          <w:rFonts w:hint="eastAsia"/>
        </w:rPr>
        <w:t>かとなった</w:t>
      </w:r>
      <w:r w:rsidR="001D7C50" w:rsidRPr="004D47E4">
        <w:rPr>
          <w:rFonts w:hint="eastAsia"/>
        </w:rPr>
        <w:t>。</w:t>
      </w:r>
      <w:r w:rsidR="001D7C50" w:rsidRPr="007B21D1">
        <w:rPr>
          <w:rFonts w:hint="eastAsia"/>
        </w:rPr>
        <w:t>こ</w:t>
      </w:r>
      <w:r w:rsidR="0016284D">
        <w:rPr>
          <w:rFonts w:hint="eastAsia"/>
        </w:rPr>
        <w:t>れによって</w:t>
      </w:r>
      <w:r w:rsidR="001D7C50" w:rsidRPr="007B21D1">
        <w:rPr>
          <w:rFonts w:hint="eastAsia"/>
        </w:rPr>
        <w:t>、葉緑体が大きなシート構造を構築し、それが葉緑体ポケットの形成に関係している可能性</w:t>
      </w:r>
      <w:r w:rsidR="0016284D">
        <w:rPr>
          <w:rFonts w:hint="eastAsia"/>
        </w:rPr>
        <w:t>が</w:t>
      </w:r>
      <w:r w:rsidR="001D7C50" w:rsidRPr="007B21D1">
        <w:rPr>
          <w:rFonts w:hint="eastAsia"/>
        </w:rPr>
        <w:t>示唆</w:t>
      </w:r>
      <w:r w:rsidR="0016284D">
        <w:rPr>
          <w:rFonts w:hint="eastAsia"/>
        </w:rPr>
        <w:t>された</w:t>
      </w:r>
      <w:r w:rsidR="002E2CC1">
        <w:rPr>
          <w:rFonts w:hint="eastAsia"/>
        </w:rPr>
        <w:t>。</w:t>
      </w:r>
    </w:p>
    <w:p w14:paraId="6A097E9D" w14:textId="094B3BB5" w:rsidR="003E661A" w:rsidRDefault="003E661A" w:rsidP="001446D2">
      <w:pPr>
        <w:ind w:firstLineChars="100" w:firstLine="210"/>
      </w:pPr>
    </w:p>
    <w:p w14:paraId="263E4D19" w14:textId="77777777" w:rsidR="003E661A" w:rsidRDefault="003E661A" w:rsidP="001446D2">
      <w:pPr>
        <w:ind w:firstLineChars="100" w:firstLine="210"/>
      </w:pPr>
    </w:p>
    <w:p w14:paraId="4F83D4F8" w14:textId="77777777" w:rsidR="001D7C50" w:rsidRPr="001D7C50" w:rsidRDefault="006B5518" w:rsidP="006B5518">
      <w:pPr>
        <w:jc w:val="right"/>
      </w:pPr>
      <w:r>
        <w:rPr>
          <w:rFonts w:hint="eastAsia"/>
        </w:rPr>
        <w:t>興味を持たれた方は是非ご参加ください。　　千龍海夕</w:t>
      </w:r>
    </w:p>
    <w:sectPr w:rsidR="001D7C50" w:rsidRPr="001D7C50" w:rsidSect="001446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C4411" w14:textId="77777777" w:rsidR="000D00F6" w:rsidRDefault="000D00F6" w:rsidP="000D00F6">
      <w:r>
        <w:separator/>
      </w:r>
    </w:p>
  </w:endnote>
  <w:endnote w:type="continuationSeparator" w:id="0">
    <w:p w14:paraId="5C92A533" w14:textId="77777777" w:rsidR="000D00F6" w:rsidRDefault="000D00F6" w:rsidP="000D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vTT6071803a.B">
    <w:altName w:val="Calibri"/>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E1AAB" w14:textId="77777777" w:rsidR="000D00F6" w:rsidRDefault="000D00F6" w:rsidP="000D00F6">
      <w:r>
        <w:separator/>
      </w:r>
    </w:p>
  </w:footnote>
  <w:footnote w:type="continuationSeparator" w:id="0">
    <w:p w14:paraId="2F48A331" w14:textId="77777777" w:rsidR="000D00F6" w:rsidRDefault="000D00F6" w:rsidP="000D0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50"/>
    <w:rsid w:val="00053E4A"/>
    <w:rsid w:val="000D00F6"/>
    <w:rsid w:val="001446D2"/>
    <w:rsid w:val="0016284D"/>
    <w:rsid w:val="001D7C50"/>
    <w:rsid w:val="00291AD1"/>
    <w:rsid w:val="002E2CC1"/>
    <w:rsid w:val="003E661A"/>
    <w:rsid w:val="004040A2"/>
    <w:rsid w:val="004959B2"/>
    <w:rsid w:val="005923EC"/>
    <w:rsid w:val="00662F26"/>
    <w:rsid w:val="006B5518"/>
    <w:rsid w:val="00714B32"/>
    <w:rsid w:val="009E3351"/>
    <w:rsid w:val="00AC0A0A"/>
    <w:rsid w:val="00C35802"/>
    <w:rsid w:val="00C61E89"/>
    <w:rsid w:val="00C64A89"/>
    <w:rsid w:val="00CA649C"/>
    <w:rsid w:val="00CE1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795FE6"/>
  <w15:chartTrackingRefBased/>
  <w15:docId w15:val="{B703A681-8EAB-471E-A9A1-6C2B0242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0F6"/>
    <w:pPr>
      <w:tabs>
        <w:tab w:val="center" w:pos="4252"/>
        <w:tab w:val="right" w:pos="8504"/>
      </w:tabs>
      <w:snapToGrid w:val="0"/>
    </w:pPr>
  </w:style>
  <w:style w:type="character" w:customStyle="1" w:styleId="a4">
    <w:name w:val="ヘッダー (文字)"/>
    <w:basedOn w:val="a0"/>
    <w:link w:val="a3"/>
    <w:uiPriority w:val="99"/>
    <w:rsid w:val="000D00F6"/>
  </w:style>
  <w:style w:type="paragraph" w:styleId="a5">
    <w:name w:val="footer"/>
    <w:basedOn w:val="a"/>
    <w:link w:val="a6"/>
    <w:uiPriority w:val="99"/>
    <w:unhideWhenUsed/>
    <w:rsid w:val="000D00F6"/>
    <w:pPr>
      <w:tabs>
        <w:tab w:val="center" w:pos="4252"/>
        <w:tab w:val="right" w:pos="8504"/>
      </w:tabs>
      <w:snapToGrid w:val="0"/>
    </w:pPr>
  </w:style>
  <w:style w:type="character" w:customStyle="1" w:styleId="a6">
    <w:name w:val="フッター (文字)"/>
    <w:basedOn w:val="a0"/>
    <w:link w:val="a5"/>
    <w:uiPriority w:val="99"/>
    <w:rsid w:val="000D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SENRYU, Miyu</dc:creator>
  <cp:keywords/>
  <dc:description/>
  <cp:lastModifiedBy>karalab</cp:lastModifiedBy>
  <cp:revision>2</cp:revision>
  <cp:lastPrinted>2021-05-04T03:35:00Z</cp:lastPrinted>
  <dcterms:created xsi:type="dcterms:W3CDTF">2021-07-13T09:04:00Z</dcterms:created>
  <dcterms:modified xsi:type="dcterms:W3CDTF">2021-07-13T09:04:00Z</dcterms:modified>
</cp:coreProperties>
</file>