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4A91" w14:textId="39DA1AE0" w:rsidR="001713F6" w:rsidRDefault="001713F6" w:rsidP="001713F6">
      <w:pPr>
        <w:jc w:val="center"/>
      </w:pPr>
      <w:r>
        <w:rPr>
          <w:rFonts w:hint="eastAsia"/>
        </w:rPr>
        <w:t>2</w:t>
      </w:r>
      <w:r>
        <w:t>022</w:t>
      </w:r>
      <w:r>
        <w:rPr>
          <w:rFonts w:hint="eastAsia"/>
        </w:rPr>
        <w:t>年度前期　第３回　細胞生物学セミナー</w:t>
      </w:r>
    </w:p>
    <w:p w14:paraId="7F45C53C" w14:textId="11F432FA" w:rsidR="001713F6" w:rsidRDefault="001713F6" w:rsidP="001713F6">
      <w:pPr>
        <w:jc w:val="center"/>
      </w:pPr>
      <w:r>
        <w:rPr>
          <w:rFonts w:hint="eastAsia"/>
        </w:rPr>
        <w:t>日時：</w:t>
      </w:r>
      <w:r>
        <w:t>5</w:t>
      </w:r>
      <w:r>
        <w:rPr>
          <w:rFonts w:hint="eastAsia"/>
        </w:rPr>
        <w:t>月</w:t>
      </w:r>
      <w:r>
        <w:t>31</w:t>
      </w:r>
      <w:r>
        <w:rPr>
          <w:rFonts w:hint="eastAsia"/>
        </w:rPr>
        <w:t>日</w:t>
      </w:r>
      <w:r>
        <w:t>(</w:t>
      </w:r>
      <w:r>
        <w:rPr>
          <w:rFonts w:hint="eastAsia"/>
        </w:rPr>
        <w:t>火</w:t>
      </w:r>
      <w:r>
        <w:t>) 17:00~</w:t>
      </w:r>
      <w:r>
        <w:rPr>
          <w:rFonts w:hint="eastAsia"/>
        </w:rPr>
        <w:t xml:space="preserve">　場所：</w:t>
      </w:r>
      <w:r>
        <w:t>Zoom</w:t>
      </w:r>
    </w:p>
    <w:p w14:paraId="6F316D6D" w14:textId="77777777" w:rsidR="001713F6" w:rsidRDefault="001713F6" w:rsidP="001713F6">
      <w:pPr>
        <w:jc w:val="center"/>
      </w:pPr>
      <w:r w:rsidRPr="005604D5">
        <w:t>Microtubule Response to Tensile Stress Is Curbed by NEK6 to Buffer Growth Variation</w:t>
      </w:r>
    </w:p>
    <w:p w14:paraId="06958C87" w14:textId="20FB9936" w:rsidR="001713F6" w:rsidRDefault="001713F6" w:rsidP="001713F6">
      <w:pPr>
        <w:jc w:val="center"/>
      </w:pPr>
      <w:r w:rsidRPr="005604D5">
        <w:t xml:space="preserve"> in the Arabidopsis Hypocotyl</w:t>
      </w:r>
    </w:p>
    <w:p w14:paraId="323CBBC2" w14:textId="1C3DCB57" w:rsidR="001713F6" w:rsidRDefault="001713F6" w:rsidP="001713F6">
      <w:pPr>
        <w:jc w:val="center"/>
      </w:pPr>
      <w:r w:rsidRPr="001713F6">
        <w:t>Current Biology 30, 1491–1503</w:t>
      </w:r>
      <w:r>
        <w:t>(2020)</w:t>
      </w:r>
    </w:p>
    <w:p w14:paraId="1E17BEF4" w14:textId="1D84839F" w:rsidR="001713F6" w:rsidRDefault="001713F6" w:rsidP="001713F6">
      <w:pPr>
        <w:jc w:val="center"/>
      </w:pPr>
      <w:proofErr w:type="spellStart"/>
      <w:r w:rsidRPr="007D6C84">
        <w:t>Takatani</w:t>
      </w:r>
      <w:proofErr w:type="spellEnd"/>
      <w:r w:rsidRPr="007D6C84">
        <w:t>,</w:t>
      </w:r>
      <w:r>
        <w:t xml:space="preserve"> S., </w:t>
      </w:r>
      <w:r w:rsidRPr="007D6C84">
        <w:t>Verger,</w:t>
      </w:r>
      <w:r>
        <w:t xml:space="preserve"> S.,</w:t>
      </w:r>
      <w:r w:rsidRPr="007D6C84">
        <w:t xml:space="preserve"> Okamoto,</w:t>
      </w:r>
      <w:r>
        <w:t xml:space="preserve"> T.,</w:t>
      </w:r>
      <w:r w:rsidRPr="007D6C84">
        <w:t xml:space="preserve"> Takahashi,</w:t>
      </w:r>
      <w:r>
        <w:t xml:space="preserve"> T.,</w:t>
      </w:r>
      <w:r w:rsidRPr="007D6C84">
        <w:t xml:space="preserve"> </w:t>
      </w:r>
      <w:proofErr w:type="spellStart"/>
      <w:r w:rsidRPr="007D6C84">
        <w:t>Hamant</w:t>
      </w:r>
      <w:proofErr w:type="spellEnd"/>
      <w:r w:rsidRPr="007D6C84">
        <w:t>,</w:t>
      </w:r>
      <w:r>
        <w:t xml:space="preserve"> O.,</w:t>
      </w:r>
      <w:r w:rsidRPr="007D6C84">
        <w:t xml:space="preserve"> </w:t>
      </w:r>
      <w:proofErr w:type="spellStart"/>
      <w:r w:rsidRPr="007D6C84">
        <w:t>Motose</w:t>
      </w:r>
      <w:proofErr w:type="spellEnd"/>
      <w:r>
        <w:t>, H.</w:t>
      </w:r>
    </w:p>
    <w:p w14:paraId="31FD7791" w14:textId="01694AA6" w:rsidR="000B16B7" w:rsidRDefault="00B4295B" w:rsidP="001713F6">
      <w:pPr>
        <w:jc w:val="center"/>
      </w:pPr>
      <w:r>
        <w:rPr>
          <w:rFonts w:hint="eastAsia"/>
        </w:rPr>
        <w:t>シロイヌナズナの胚軸における成長変動を緩衝するために</w:t>
      </w:r>
      <w:r w:rsidR="000E2724">
        <w:rPr>
          <w:rFonts w:hint="eastAsia"/>
        </w:rPr>
        <w:t>張力ストレスに対する微小管の応答は</w:t>
      </w:r>
    </w:p>
    <w:p w14:paraId="7F1F43D6" w14:textId="40E1D036" w:rsidR="001713F6" w:rsidRDefault="00B4295B" w:rsidP="001713F6">
      <w:pPr>
        <w:jc w:val="center"/>
      </w:pPr>
      <w:r>
        <w:t>NEK6</w:t>
      </w:r>
      <w:r>
        <w:rPr>
          <w:rFonts w:hint="eastAsia"/>
        </w:rPr>
        <w:t>によって抑制される</w:t>
      </w:r>
      <w:r w:rsidR="009737BA">
        <w:rPr>
          <w:rFonts w:hint="eastAsia"/>
        </w:rPr>
        <w:t>．</w:t>
      </w:r>
    </w:p>
    <w:p w14:paraId="2EC4E46F" w14:textId="77777777" w:rsidR="001713F6" w:rsidRPr="00B4295B" w:rsidRDefault="001713F6" w:rsidP="001713F6">
      <w:pPr>
        <w:jc w:val="left"/>
      </w:pPr>
    </w:p>
    <w:p w14:paraId="6A57D90C" w14:textId="7B6FDBB5" w:rsidR="009737BA" w:rsidRDefault="001713F6" w:rsidP="009737BA">
      <w:pPr>
        <w:ind w:firstLineChars="50" w:firstLine="105"/>
        <w:jc w:val="left"/>
      </w:pPr>
      <w:r w:rsidRPr="00AC682A">
        <w:rPr>
          <w:rFonts w:hint="eastAsia"/>
        </w:rPr>
        <w:t>植物</w:t>
      </w:r>
      <w:r>
        <w:rPr>
          <w:rFonts w:hint="eastAsia"/>
        </w:rPr>
        <w:t>の</w:t>
      </w:r>
      <w:r w:rsidRPr="00AC682A">
        <w:rPr>
          <w:rFonts w:hint="eastAsia"/>
        </w:rPr>
        <w:t>表層微小管は</w:t>
      </w:r>
      <w:r w:rsidR="009737BA">
        <w:rPr>
          <w:rFonts w:hint="eastAsia"/>
        </w:rPr>
        <w:t>，</w:t>
      </w:r>
      <w:r>
        <w:rPr>
          <w:rFonts w:hint="eastAsia"/>
        </w:rPr>
        <w:t>最も大きい張力の方向に沿って整列することが知られている</w:t>
      </w:r>
      <w:r w:rsidR="009737BA">
        <w:rPr>
          <w:rFonts w:hint="eastAsia"/>
        </w:rPr>
        <w:t>．</w:t>
      </w:r>
      <w:r w:rsidR="000B16B7">
        <w:rPr>
          <w:rFonts w:hint="eastAsia"/>
        </w:rPr>
        <w:t>これにより</w:t>
      </w:r>
      <w:r w:rsidR="009737BA">
        <w:rPr>
          <w:rFonts w:hint="eastAsia"/>
        </w:rPr>
        <w:t>，</w:t>
      </w:r>
      <w:r>
        <w:rPr>
          <w:rFonts w:hint="eastAsia"/>
        </w:rPr>
        <w:t>機械的に細胞壁を強化し</w:t>
      </w:r>
      <w:r w:rsidR="009737BA">
        <w:rPr>
          <w:rFonts w:hint="eastAsia"/>
        </w:rPr>
        <w:t>，</w:t>
      </w:r>
      <w:r>
        <w:rPr>
          <w:rFonts w:hint="eastAsia"/>
        </w:rPr>
        <w:t>細胞の形状を維持</w:t>
      </w:r>
      <w:r w:rsidR="009737BA">
        <w:rPr>
          <w:rFonts w:hint="eastAsia"/>
        </w:rPr>
        <w:t>，</w:t>
      </w:r>
      <w:r w:rsidRPr="00882689">
        <w:rPr>
          <w:rFonts w:hint="eastAsia"/>
        </w:rPr>
        <w:t>成長速度と</w:t>
      </w:r>
      <w:r>
        <w:rPr>
          <w:rFonts w:hint="eastAsia"/>
        </w:rPr>
        <w:t>成長</w:t>
      </w:r>
      <w:r w:rsidRPr="00882689">
        <w:rPr>
          <w:rFonts w:hint="eastAsia"/>
        </w:rPr>
        <w:t>方向を</w:t>
      </w:r>
      <w:r>
        <w:rPr>
          <w:rFonts w:hint="eastAsia"/>
        </w:rPr>
        <w:t>制御する</w:t>
      </w:r>
      <w:r w:rsidR="009737BA">
        <w:rPr>
          <w:rFonts w:hint="eastAsia"/>
        </w:rPr>
        <w:t>．</w:t>
      </w:r>
      <w:r>
        <w:rPr>
          <w:rFonts w:hint="eastAsia"/>
        </w:rPr>
        <w:t>このように表層微小管は形態形成と発生における堅牢性の鍵を握っている</w:t>
      </w:r>
      <w:r w:rsidR="009737BA">
        <w:rPr>
          <w:rFonts w:hint="eastAsia"/>
        </w:rPr>
        <w:t>．</w:t>
      </w:r>
      <w:r>
        <w:rPr>
          <w:rFonts w:hint="eastAsia"/>
        </w:rPr>
        <w:t>この仕組み</w:t>
      </w:r>
      <w:r w:rsidR="00302485">
        <w:rPr>
          <w:rFonts w:hint="eastAsia"/>
        </w:rPr>
        <w:t>に</w:t>
      </w:r>
      <w:r w:rsidRPr="000000C1">
        <w:rPr>
          <w:rFonts w:hint="eastAsia"/>
        </w:rPr>
        <w:t>は微小管制御因子が関与していると</w:t>
      </w:r>
      <w:r>
        <w:rPr>
          <w:rFonts w:hint="eastAsia"/>
        </w:rPr>
        <w:t>考えられている</w:t>
      </w:r>
      <w:r w:rsidR="00302485">
        <w:rPr>
          <w:rFonts w:hint="eastAsia"/>
        </w:rPr>
        <w:t>が，その詳細は明らかになっていない．</w:t>
      </w:r>
    </w:p>
    <w:p w14:paraId="615DD57A" w14:textId="5236B00B" w:rsidR="009737BA" w:rsidRPr="00670B33" w:rsidRDefault="009737BA" w:rsidP="00670B33">
      <w:pPr>
        <w:ind w:firstLineChars="50" w:firstLine="105"/>
        <w:jc w:val="left"/>
      </w:pPr>
      <w:r w:rsidRPr="00B5192C">
        <w:rPr>
          <w:rFonts w:hint="eastAsia"/>
        </w:rPr>
        <w:t>シロイヌナズナの</w:t>
      </w:r>
      <w:r w:rsidRPr="00B5192C">
        <w:t xml:space="preserve">NIMA 関連キナーゼ6 (NEK6) </w:t>
      </w:r>
      <w:r w:rsidR="00A15ADA">
        <w:rPr>
          <w:rFonts w:hint="eastAsia"/>
        </w:rPr>
        <w:t>は，</w:t>
      </w:r>
      <w:r w:rsidRPr="00B5192C">
        <w:t>微小管</w:t>
      </w:r>
      <w:r w:rsidR="00A15ADA">
        <w:rPr>
          <w:rFonts w:hint="eastAsia"/>
        </w:rPr>
        <w:t>の</w:t>
      </w:r>
      <w:r w:rsidR="000B16B7">
        <w:rPr>
          <w:rFonts w:hint="eastAsia"/>
        </w:rPr>
        <w:t>構築</w:t>
      </w:r>
      <w:r w:rsidRPr="00B5192C">
        <w:t>に影響を与えることで方向性</w:t>
      </w:r>
      <w:r w:rsidR="000B16B7">
        <w:rPr>
          <w:rFonts w:hint="eastAsia"/>
        </w:rPr>
        <w:t>のある細胞</w:t>
      </w:r>
      <w:r w:rsidRPr="00B5192C">
        <w:t>伸長に関与して</w:t>
      </w:r>
      <w:r w:rsidR="000B16B7">
        <w:rPr>
          <w:rFonts w:hint="eastAsia"/>
        </w:rPr>
        <w:t>おり</w:t>
      </w:r>
      <w:r w:rsidR="00A15ADA">
        <w:rPr>
          <w:rFonts w:hint="eastAsia"/>
        </w:rPr>
        <w:t>，</w:t>
      </w:r>
      <w:r w:rsidRPr="00F077C2">
        <w:rPr>
          <w:rFonts w:hint="eastAsia"/>
        </w:rPr>
        <w:t>N</w:t>
      </w:r>
      <w:r w:rsidRPr="00F077C2">
        <w:t>EK6のキナーゼ活性と微小管上への局在は細胞伸長に必須である</w:t>
      </w:r>
      <w:r>
        <w:rPr>
          <w:rFonts w:hint="eastAsia"/>
        </w:rPr>
        <w:t>．</w:t>
      </w:r>
      <w:r w:rsidRPr="00F077C2">
        <w:rPr>
          <w:i/>
          <w:iCs/>
        </w:rPr>
        <w:t>nek6</w:t>
      </w:r>
      <w:r w:rsidRPr="00F077C2">
        <w:t>変異体の表層微小管は微小管重合</w:t>
      </w:r>
      <w:r>
        <w:rPr>
          <w:rFonts w:hint="eastAsia"/>
        </w:rPr>
        <w:t>阻害剤</w:t>
      </w:r>
      <w:r w:rsidRPr="00F077C2">
        <w:rPr>
          <w:rFonts w:hint="eastAsia"/>
        </w:rPr>
        <w:t>に</w:t>
      </w:r>
      <w:r w:rsidRPr="00F077C2">
        <w:t>抵抗性</w:t>
      </w:r>
      <w:r>
        <w:rPr>
          <w:rFonts w:hint="eastAsia"/>
        </w:rPr>
        <w:t>が</w:t>
      </w:r>
      <w:r w:rsidRPr="00F077C2">
        <w:t>あることから</w:t>
      </w:r>
      <w:r>
        <w:t>，</w:t>
      </w:r>
      <w:r w:rsidRPr="00F077C2">
        <w:t>NEK6が表層微小管を不安定化していることが示唆され</w:t>
      </w:r>
      <w:r>
        <w:rPr>
          <w:rFonts w:hint="eastAsia"/>
        </w:rPr>
        <w:t>てい</w:t>
      </w:r>
      <w:r w:rsidRPr="00F077C2">
        <w:t>る</w:t>
      </w:r>
      <w:r>
        <w:t>．</w:t>
      </w:r>
      <w:r w:rsidRPr="00774B59">
        <w:rPr>
          <w:rFonts w:hint="eastAsia"/>
        </w:rPr>
        <w:t>筆者らは</w:t>
      </w:r>
      <w:r w:rsidR="000B16B7" w:rsidRPr="00774B59">
        <w:rPr>
          <w:rFonts w:hint="eastAsia"/>
        </w:rPr>
        <w:t>機械的摂動</w:t>
      </w:r>
      <w:r w:rsidRPr="00774B59">
        <w:t>とライブイメージングによ</w:t>
      </w:r>
      <w:r w:rsidRPr="00774B59">
        <w:rPr>
          <w:rFonts w:hint="eastAsia"/>
        </w:rPr>
        <w:t>り，</w:t>
      </w:r>
      <w:r w:rsidRPr="00774B59">
        <w:t>NEK6が</w:t>
      </w:r>
      <w:r w:rsidR="000B16B7" w:rsidRPr="00774B59">
        <w:rPr>
          <w:rFonts w:hint="eastAsia"/>
        </w:rPr>
        <w:t>応力</w:t>
      </w:r>
      <w:r w:rsidRPr="00774B59">
        <w:t>に対する微小管の応答性</w:t>
      </w:r>
      <w:r w:rsidR="00670B33" w:rsidRPr="00774B59">
        <w:rPr>
          <w:rFonts w:hint="eastAsia"/>
        </w:rPr>
        <w:t>及び感受性</w:t>
      </w:r>
      <w:r w:rsidR="008E7215" w:rsidRPr="00774B59">
        <w:rPr>
          <w:rFonts w:hint="eastAsia"/>
        </w:rPr>
        <w:t>に与える影響を調べた。</w:t>
      </w:r>
    </w:p>
    <w:p w14:paraId="43CACD34" w14:textId="4FA5DFB3" w:rsidR="000B16B7" w:rsidRPr="000B16B7" w:rsidRDefault="009737BA" w:rsidP="000B16B7">
      <w:pPr>
        <w:ind w:firstLineChars="50" w:firstLine="105"/>
        <w:jc w:val="left"/>
      </w:pPr>
      <w:r>
        <w:rPr>
          <w:rFonts w:hint="eastAsia"/>
        </w:rPr>
        <w:t>初めに，</w:t>
      </w:r>
      <w:r w:rsidRPr="00D44928">
        <w:rPr>
          <w:i/>
          <w:iCs/>
        </w:rPr>
        <w:t>nek6-1</w:t>
      </w:r>
      <w:r w:rsidRPr="00D44928">
        <w:t>変異体の器官</w:t>
      </w:r>
      <w:r w:rsidR="000B16B7">
        <w:rPr>
          <w:rFonts w:hint="eastAsia"/>
        </w:rPr>
        <w:t>スケール</w:t>
      </w:r>
      <w:r w:rsidRPr="00D44928">
        <w:rPr>
          <w:rFonts w:hint="eastAsia"/>
        </w:rPr>
        <w:t>の</w:t>
      </w:r>
      <w:r w:rsidR="000B16B7">
        <w:rPr>
          <w:rFonts w:hint="eastAsia"/>
        </w:rPr>
        <w:t>異常</w:t>
      </w:r>
      <w:r w:rsidRPr="00D44928">
        <w:t>を正確に調べるために</w:t>
      </w:r>
      <w:r>
        <w:rPr>
          <w:rFonts w:hint="eastAsia"/>
        </w:rPr>
        <w:t>，</w:t>
      </w:r>
      <w:r w:rsidRPr="00D44928">
        <w:t>実生の成長を経時的に</w:t>
      </w:r>
      <w:r>
        <w:rPr>
          <w:rFonts w:hint="eastAsia"/>
        </w:rPr>
        <w:t>観察した．その結果，</w:t>
      </w:r>
      <w:r>
        <w:rPr>
          <w:i/>
          <w:iCs/>
        </w:rPr>
        <w:t>nek6-1</w:t>
      </w:r>
      <w:r>
        <w:rPr>
          <w:rFonts w:hint="eastAsia"/>
        </w:rPr>
        <w:t>変異体の胚軸は波打つ表現型を示した．次に</w:t>
      </w:r>
      <w:r w:rsidRPr="009737BA">
        <w:rPr>
          <w:i/>
          <w:iCs/>
        </w:rPr>
        <w:t>nek6</w:t>
      </w:r>
      <w:r w:rsidRPr="009A6893">
        <w:t>変異が既存の波状成長パターンを増幅させるかどうかを検証</w:t>
      </w:r>
      <w:r>
        <w:rPr>
          <w:rFonts w:hint="eastAsia"/>
        </w:rPr>
        <w:t>するために，</w:t>
      </w:r>
      <w:r w:rsidRPr="00682326">
        <w:rPr>
          <w:rFonts w:hint="eastAsia"/>
        </w:rPr>
        <w:t>寒天培地上で育てた</w:t>
      </w:r>
      <w:r w:rsidR="00CA424C">
        <w:rPr>
          <w:rFonts w:hint="eastAsia"/>
        </w:rPr>
        <w:t>実生</w:t>
      </w:r>
      <w:r w:rsidRPr="00682326">
        <w:rPr>
          <w:rFonts w:hint="eastAsia"/>
        </w:rPr>
        <w:t>を元の向きから</w:t>
      </w:r>
      <w:r w:rsidRPr="00682326">
        <w:t xml:space="preserve"> 90 度回転させ</w:t>
      </w:r>
      <w:r>
        <w:t>，</w:t>
      </w:r>
      <w:r w:rsidRPr="00682326">
        <w:t>重力刺激を</w:t>
      </w:r>
      <w:r>
        <w:rPr>
          <w:rFonts w:hint="eastAsia"/>
        </w:rPr>
        <w:t>与え</w:t>
      </w:r>
      <w:r w:rsidRPr="009A6893">
        <w:t>た</w:t>
      </w:r>
      <w:r>
        <w:t>．</w:t>
      </w:r>
      <w:r w:rsidRPr="00682326">
        <w:t>重力刺激後</w:t>
      </w:r>
      <w:r>
        <w:t>，</w:t>
      </w:r>
      <w:r w:rsidRPr="00682326">
        <w:t>3 時間で野生型</w:t>
      </w:r>
      <w:r>
        <w:t>，</w:t>
      </w:r>
      <w:r w:rsidRPr="000E2724">
        <w:rPr>
          <w:i/>
          <w:iCs/>
        </w:rPr>
        <w:t>nek6-1</w:t>
      </w:r>
      <w:r w:rsidRPr="00682326">
        <w:t>変異型ともに</w:t>
      </w:r>
      <w:r w:rsidR="00CA424C">
        <w:rPr>
          <w:rFonts w:hint="eastAsia"/>
        </w:rPr>
        <w:t>胚軸</w:t>
      </w:r>
      <w:r w:rsidRPr="00682326">
        <w:t>は重力に逆らい</w:t>
      </w:r>
      <w:r>
        <w:t>，</w:t>
      </w:r>
      <w:r w:rsidRPr="00682326">
        <w:t>上方に成長した</w:t>
      </w:r>
      <w:r>
        <w:t>．</w:t>
      </w:r>
      <w:r w:rsidRPr="00682326">
        <w:t>しかし</w:t>
      </w:r>
      <w:r>
        <w:t>，</w:t>
      </w:r>
      <w:r w:rsidRPr="000E2724">
        <w:rPr>
          <w:i/>
          <w:iCs/>
        </w:rPr>
        <w:t>nek6-1</w:t>
      </w:r>
      <w:r w:rsidRPr="00682326">
        <w:t>変異体では</w:t>
      </w:r>
      <w:r>
        <w:t>，</w:t>
      </w:r>
      <w:r w:rsidRPr="00682326">
        <w:t>重力刺激から16時間後に胚軸が</w:t>
      </w:r>
      <w:r>
        <w:rPr>
          <w:rFonts w:hint="eastAsia"/>
        </w:rPr>
        <w:t>野生型以上に</w:t>
      </w:r>
      <w:r w:rsidRPr="00682326">
        <w:t>湾曲していた</w:t>
      </w:r>
      <w:r>
        <w:rPr>
          <w:rFonts w:hint="eastAsia"/>
        </w:rPr>
        <w:t>．</w:t>
      </w:r>
      <w:r w:rsidRPr="000136F2">
        <w:t>この</w:t>
      </w:r>
      <w:r>
        <w:rPr>
          <w:rFonts w:hint="eastAsia"/>
        </w:rPr>
        <w:t>結果から</w:t>
      </w:r>
      <w:r>
        <w:t>，</w:t>
      </w:r>
      <w:r w:rsidRPr="000136F2">
        <w:rPr>
          <w:i/>
          <w:iCs/>
        </w:rPr>
        <w:t>nek6-1</w:t>
      </w:r>
      <w:r w:rsidRPr="000136F2">
        <w:t>変異体は重力屈性ではなく</w:t>
      </w:r>
      <w:r>
        <w:t>，</w:t>
      </w:r>
      <w:r w:rsidRPr="000136F2">
        <w:t>成長方向に</w:t>
      </w:r>
      <w:r w:rsidR="000B16B7">
        <w:rPr>
          <w:rFonts w:hint="eastAsia"/>
        </w:rPr>
        <w:t>異常</w:t>
      </w:r>
      <w:r w:rsidRPr="000136F2">
        <w:t>を示すこと</w:t>
      </w:r>
      <w:r>
        <w:rPr>
          <w:rFonts w:hint="eastAsia"/>
        </w:rPr>
        <w:t>が明らかになった</w:t>
      </w:r>
      <w:r>
        <w:t>．</w:t>
      </w:r>
    </w:p>
    <w:p w14:paraId="01F83F81" w14:textId="1E1DF52E" w:rsidR="009737BA" w:rsidRDefault="003429BE" w:rsidP="000B16B7">
      <w:pPr>
        <w:ind w:firstLineChars="50" w:firstLine="120"/>
        <w:jc w:val="left"/>
      </w:pPr>
      <w:r w:rsidRPr="003429BE">
        <w:rPr>
          <w:rFonts w:ascii="ＭＳ Ｐゴシック" w:eastAsia="ＭＳ Ｐゴシック" w:hAnsi="ＭＳ Ｐゴシック" w:cs="ＭＳ Ｐゴシック"/>
          <w:noProof/>
          <w:kern w:val="0"/>
          <w:sz w:val="24"/>
        </w:rPr>
        <w:drawing>
          <wp:anchor distT="0" distB="0" distL="114300" distR="114300" simplePos="0" relativeHeight="251658240" behindDoc="0" locked="0" layoutInCell="1" allowOverlap="1" wp14:anchorId="2AFA29A4" wp14:editId="11F04A10">
            <wp:simplePos x="0" y="0"/>
            <wp:positionH relativeFrom="column">
              <wp:posOffset>3997325</wp:posOffset>
            </wp:positionH>
            <wp:positionV relativeFrom="paragraph">
              <wp:posOffset>917412</wp:posOffset>
            </wp:positionV>
            <wp:extent cx="2901950" cy="1568450"/>
            <wp:effectExtent l="0" t="0" r="6350" b="6350"/>
            <wp:wrapSquare wrapText="bothSides"/>
            <wp:docPr id="1" name="図 1" descr="page6image560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image560582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42067"/>
                    <a:stretch/>
                  </pic:blipFill>
                  <pic:spPr bwMode="auto">
                    <a:xfrm>
                      <a:off x="0" y="0"/>
                      <a:ext cx="2901950" cy="1568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37BA" w:rsidRPr="00BE663C">
        <w:t>次に</w:t>
      </w:r>
      <w:r w:rsidR="009737BA">
        <w:t>，</w:t>
      </w:r>
      <w:r w:rsidR="009737BA" w:rsidRPr="009737BA">
        <w:rPr>
          <w:i/>
          <w:iCs/>
        </w:rPr>
        <w:t>nek6</w:t>
      </w:r>
      <w:r w:rsidR="009737BA">
        <w:rPr>
          <w:i/>
          <w:iCs/>
        </w:rPr>
        <w:t>-1</w:t>
      </w:r>
      <w:r w:rsidR="009737BA">
        <w:rPr>
          <w:rFonts w:hint="eastAsia"/>
        </w:rPr>
        <w:t>変異体</w:t>
      </w:r>
      <w:r w:rsidR="009737BA" w:rsidRPr="00BE663C">
        <w:rPr>
          <w:rFonts w:hint="eastAsia"/>
        </w:rPr>
        <w:t>の</w:t>
      </w:r>
      <w:r w:rsidR="009737BA">
        <w:rPr>
          <w:rFonts w:hint="eastAsia"/>
        </w:rPr>
        <w:t>表層微小管</w:t>
      </w:r>
      <w:r w:rsidR="009737BA" w:rsidRPr="00BE663C">
        <w:t>が野生型よりも</w:t>
      </w:r>
      <w:r w:rsidR="000B16B7">
        <w:rPr>
          <w:rFonts w:hint="eastAsia"/>
        </w:rPr>
        <w:t>細胞にかかる</w:t>
      </w:r>
      <w:r w:rsidR="009737BA" w:rsidRPr="00BE663C">
        <w:t>張力に</w:t>
      </w:r>
      <w:r w:rsidR="000B16B7">
        <w:rPr>
          <w:rFonts w:hint="eastAsia"/>
        </w:rPr>
        <w:t>感受性が高い</w:t>
      </w:r>
      <w:r w:rsidR="009737BA" w:rsidRPr="00BE663C">
        <w:rPr>
          <w:rFonts w:hint="eastAsia"/>
        </w:rPr>
        <w:t>か</w:t>
      </w:r>
      <w:r w:rsidR="009737BA" w:rsidRPr="00BE663C">
        <w:t>どうかを</w:t>
      </w:r>
      <w:r w:rsidR="009737BA">
        <w:rPr>
          <w:rFonts w:hint="eastAsia"/>
        </w:rPr>
        <w:t>調べるため，</w:t>
      </w:r>
      <w:r w:rsidR="009737BA" w:rsidRPr="00FD36A2">
        <w:rPr>
          <w:rFonts w:hint="eastAsia"/>
        </w:rPr>
        <w:t>胚軸の</w:t>
      </w:r>
      <w:r w:rsidR="000B16B7">
        <w:rPr>
          <w:rFonts w:hint="eastAsia"/>
        </w:rPr>
        <w:t>部分的な</w:t>
      </w:r>
      <w:r w:rsidR="009737BA" w:rsidRPr="00FD36A2">
        <w:rPr>
          <w:rFonts w:hint="eastAsia"/>
        </w:rPr>
        <w:t>細胞</w:t>
      </w:r>
      <w:r w:rsidR="000B16B7">
        <w:rPr>
          <w:rFonts w:hint="eastAsia"/>
        </w:rPr>
        <w:t>除去</w:t>
      </w:r>
      <w:r w:rsidR="009737BA" w:rsidRPr="00FD36A2">
        <w:rPr>
          <w:rFonts w:hint="eastAsia"/>
        </w:rPr>
        <w:t>を行い</w:t>
      </w:r>
      <w:r w:rsidR="009737BA">
        <w:rPr>
          <w:rFonts w:hint="eastAsia"/>
        </w:rPr>
        <w:t>，</w:t>
      </w:r>
      <w:r w:rsidR="009737BA" w:rsidRPr="00FD36A2">
        <w:rPr>
          <w:rFonts w:hint="eastAsia"/>
        </w:rPr>
        <w:t>局所的に</w:t>
      </w:r>
      <w:r w:rsidR="000B16B7">
        <w:rPr>
          <w:rFonts w:hint="eastAsia"/>
        </w:rPr>
        <w:t>応力</w:t>
      </w:r>
      <w:r w:rsidR="009737BA" w:rsidRPr="00FD36A2">
        <w:rPr>
          <w:rFonts w:hint="eastAsia"/>
        </w:rPr>
        <w:t>パターンを変化させた</w:t>
      </w:r>
      <w:r w:rsidR="009737BA">
        <w:rPr>
          <w:rFonts w:hint="eastAsia"/>
        </w:rPr>
        <w:t>．そうすることで，</w:t>
      </w:r>
      <w:r w:rsidR="000B16B7">
        <w:rPr>
          <w:rFonts w:hint="eastAsia"/>
        </w:rPr>
        <w:t>除去部分の周囲の細胞の応力</w:t>
      </w:r>
      <w:r w:rsidR="009737BA" w:rsidRPr="00FD36A2">
        <w:rPr>
          <w:rFonts w:hint="eastAsia"/>
        </w:rPr>
        <w:t>パターンは</w:t>
      </w:r>
      <w:r w:rsidR="000B16B7">
        <w:rPr>
          <w:rFonts w:hint="eastAsia"/>
        </w:rPr>
        <w:t>除去部分</w:t>
      </w:r>
      <w:r w:rsidR="009737BA" w:rsidRPr="00FD36A2">
        <w:rPr>
          <w:rFonts w:hint="eastAsia"/>
        </w:rPr>
        <w:t>を中心に円周状にな</w:t>
      </w:r>
      <w:r w:rsidR="009737BA">
        <w:rPr>
          <w:rFonts w:hint="eastAsia"/>
        </w:rPr>
        <w:t>る．</w:t>
      </w:r>
      <w:proofErr w:type="spellStart"/>
      <w:r w:rsidR="009737BA" w:rsidRPr="00530E82">
        <w:t>FibrilTool</w:t>
      </w:r>
      <w:proofErr w:type="spellEnd"/>
      <w:r w:rsidR="009737BA" w:rsidRPr="00530E82">
        <w:t>を用いて</w:t>
      </w:r>
      <w:r w:rsidR="009737BA">
        <w:t>，</w:t>
      </w:r>
      <w:r w:rsidR="009737BA">
        <w:rPr>
          <w:rFonts w:hint="eastAsia"/>
        </w:rPr>
        <w:t>表層微小管配列</w:t>
      </w:r>
      <w:r w:rsidR="009737BA" w:rsidRPr="00530E82">
        <w:rPr>
          <w:rFonts w:hint="eastAsia"/>
        </w:rPr>
        <w:t>の</w:t>
      </w:r>
      <w:r w:rsidR="009737BA" w:rsidRPr="00530E82">
        <w:t>異方性と平均角度を定量化した</w:t>
      </w:r>
      <w:r w:rsidR="009737BA">
        <w:rPr>
          <w:rFonts w:hint="eastAsia"/>
        </w:rPr>
        <w:t>結果，</w:t>
      </w:r>
      <w:r w:rsidR="000B16B7">
        <w:rPr>
          <w:rFonts w:hint="eastAsia"/>
          <w:i/>
          <w:iCs/>
        </w:rPr>
        <w:t>n</w:t>
      </w:r>
      <w:r w:rsidR="000B16B7">
        <w:rPr>
          <w:i/>
          <w:iCs/>
        </w:rPr>
        <w:t>ek6-1</w:t>
      </w:r>
      <w:r w:rsidR="000B16B7">
        <w:rPr>
          <w:rFonts w:hint="eastAsia"/>
        </w:rPr>
        <w:t>変異体では野生型に比べ、除去</w:t>
      </w:r>
      <w:r w:rsidR="009737BA" w:rsidRPr="00BA5D34">
        <w:t>した</w:t>
      </w:r>
      <w:r w:rsidR="009737BA">
        <w:rPr>
          <w:rFonts w:hint="eastAsia"/>
        </w:rPr>
        <w:t>領域</w:t>
      </w:r>
      <w:r w:rsidR="009737BA" w:rsidRPr="00BA5D34">
        <w:t>の周りの</w:t>
      </w:r>
      <w:r w:rsidR="009737BA">
        <w:rPr>
          <w:rFonts w:hint="eastAsia"/>
        </w:rPr>
        <w:t>表層微小管</w:t>
      </w:r>
      <w:r w:rsidR="000B16B7">
        <w:rPr>
          <w:rFonts w:hint="eastAsia"/>
        </w:rPr>
        <w:t>配向</w:t>
      </w:r>
      <w:r w:rsidR="009737BA" w:rsidRPr="00BA5D34">
        <w:t>がより</w:t>
      </w:r>
      <w:r w:rsidR="000B16B7">
        <w:rPr>
          <w:rFonts w:hint="eastAsia"/>
        </w:rPr>
        <w:t>除去部分を取り囲むように配向していることが明らかとなった(図</w:t>
      </w:r>
      <w:r w:rsidR="000B16B7">
        <w:t>1)</w:t>
      </w:r>
      <w:r w:rsidR="000B16B7">
        <w:rPr>
          <w:rFonts w:hint="eastAsia"/>
        </w:rPr>
        <w:t>。</w:t>
      </w:r>
    </w:p>
    <w:p w14:paraId="5E4A9CF1" w14:textId="3C0D7C55" w:rsidR="009737BA" w:rsidRPr="001E78C4" w:rsidRDefault="009737BA" w:rsidP="001E78C4">
      <w:pPr>
        <w:ind w:firstLineChars="50" w:firstLine="105"/>
        <w:jc w:val="left"/>
        <w:rPr>
          <w:highlight w:val="yellow"/>
        </w:rPr>
      </w:pPr>
      <w:r>
        <w:rPr>
          <w:rFonts w:hint="eastAsia"/>
        </w:rPr>
        <w:t>また，</w:t>
      </w:r>
      <w:r w:rsidR="001E78C4" w:rsidRPr="001E78C4">
        <w:rPr>
          <w:rFonts w:hint="eastAsia"/>
        </w:rPr>
        <w:t>N</w:t>
      </w:r>
      <w:r w:rsidR="001E78C4" w:rsidRPr="001E78C4">
        <w:t>EK6</w:t>
      </w:r>
      <w:r w:rsidR="001E78C4" w:rsidRPr="001E78C4">
        <w:rPr>
          <w:rFonts w:hint="eastAsia"/>
        </w:rPr>
        <w:t>を可視化させた形質転換株において</w:t>
      </w:r>
      <w:r w:rsidR="001713F6" w:rsidRPr="00765747">
        <w:rPr>
          <w:rFonts w:hint="eastAsia"/>
        </w:rPr>
        <w:t>N</w:t>
      </w:r>
      <w:r w:rsidR="001713F6" w:rsidRPr="00765747">
        <w:t>EK6は</w:t>
      </w:r>
      <w:r w:rsidR="001713F6" w:rsidRPr="00765747">
        <w:rPr>
          <w:rFonts w:hint="eastAsia"/>
        </w:rPr>
        <w:t>細</w:t>
      </w:r>
      <w:r w:rsidR="001713F6" w:rsidRPr="00765747">
        <w:t>胞</w:t>
      </w:r>
      <w:r>
        <w:rPr>
          <w:rFonts w:hint="eastAsia"/>
        </w:rPr>
        <w:t>両</w:t>
      </w:r>
      <w:r w:rsidR="001713F6" w:rsidRPr="00765747">
        <w:t>端の微小管端に</w:t>
      </w:r>
      <w:r w:rsidR="001E78C4">
        <w:rPr>
          <w:rFonts w:hint="eastAsia"/>
        </w:rPr>
        <w:t>局在する</w:t>
      </w:r>
      <w:r w:rsidR="001713F6" w:rsidRPr="00765747">
        <w:t>という</w:t>
      </w:r>
      <w:r>
        <w:rPr>
          <w:rFonts w:hint="eastAsia"/>
        </w:rPr>
        <w:t>双極性</w:t>
      </w:r>
      <w:r w:rsidR="001713F6" w:rsidRPr="00765747">
        <w:t>を示すことがわかった</w:t>
      </w:r>
      <w:r>
        <w:t>．</w:t>
      </w:r>
      <w:r>
        <w:rPr>
          <w:rFonts w:hint="eastAsia"/>
        </w:rPr>
        <w:t>さらに最大張力方向に並ぶ表層微小管に優先的に局在することが明らかになった．このことは，</w:t>
      </w:r>
      <w:r w:rsidRPr="00694D09">
        <w:t>微小管の脱重合を促し</w:t>
      </w:r>
      <w:r>
        <w:t>，</w:t>
      </w:r>
      <w:r w:rsidRPr="00694D09">
        <w:t>応力に対する微小管の応答を減少させることを示唆している</w:t>
      </w:r>
      <w:r>
        <w:t>．</w:t>
      </w:r>
    </w:p>
    <w:p w14:paraId="5A1C4BD2" w14:textId="6C67A351" w:rsidR="003429BE" w:rsidRPr="003429BE" w:rsidRDefault="00711C67" w:rsidP="000E2724">
      <w:pPr>
        <w:widowControl/>
        <w:ind w:firstLineChars="50" w:firstLine="105"/>
        <w:jc w:val="left"/>
        <w:rPr>
          <w:rFonts w:ascii="ＭＳ Ｐゴシック" w:eastAsia="ＭＳ Ｐゴシック" w:hAnsi="ＭＳ Ｐゴシック" w:cs="ＭＳ Ｐゴシック"/>
          <w:kern w:val="0"/>
          <w:sz w:val="24"/>
        </w:rPr>
      </w:pPr>
      <w:r>
        <w:rPr>
          <w:rFonts w:hint="eastAsia"/>
          <w:noProof/>
        </w:rPr>
        <mc:AlternateContent>
          <mc:Choice Requires="wps">
            <w:drawing>
              <wp:anchor distT="0" distB="0" distL="114300" distR="114300" simplePos="0" relativeHeight="251659264" behindDoc="0" locked="0" layoutInCell="1" allowOverlap="1" wp14:anchorId="42F84628" wp14:editId="579C1069">
                <wp:simplePos x="0" y="0"/>
                <wp:positionH relativeFrom="column">
                  <wp:posOffset>3997325</wp:posOffset>
                </wp:positionH>
                <wp:positionV relativeFrom="paragraph">
                  <wp:posOffset>198469</wp:posOffset>
                </wp:positionV>
                <wp:extent cx="2843530" cy="813435"/>
                <wp:effectExtent l="0" t="0" r="127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843530" cy="813435"/>
                        </a:xfrm>
                        <a:prstGeom prst="rect">
                          <a:avLst/>
                        </a:prstGeom>
                        <a:solidFill>
                          <a:schemeClr val="lt1"/>
                        </a:solidFill>
                        <a:ln w="6350">
                          <a:noFill/>
                        </a:ln>
                      </wps:spPr>
                      <wps:txbx>
                        <w:txbxContent>
                          <w:p w14:paraId="6DB0D241" w14:textId="77777777" w:rsidR="003034B4" w:rsidRPr="002C1C99" w:rsidRDefault="003429BE" w:rsidP="002C1C99">
                            <w:pPr>
                              <w:spacing w:line="220" w:lineRule="exact"/>
                              <w:rPr>
                                <w:sz w:val="16"/>
                                <w:szCs w:val="16"/>
                              </w:rPr>
                            </w:pPr>
                            <w:r w:rsidRPr="002C1C99">
                              <w:rPr>
                                <w:rFonts w:hint="eastAsia"/>
                                <w:sz w:val="16"/>
                                <w:szCs w:val="16"/>
                              </w:rPr>
                              <w:t>図</w:t>
                            </w:r>
                            <w:r w:rsidRPr="002C1C99">
                              <w:rPr>
                                <w:sz w:val="16"/>
                                <w:szCs w:val="16"/>
                              </w:rPr>
                              <w:t xml:space="preserve">1. </w:t>
                            </w:r>
                            <w:r w:rsidR="003034B4" w:rsidRPr="002C1C99">
                              <w:rPr>
                                <w:rFonts w:hint="eastAsia"/>
                                <w:sz w:val="16"/>
                                <w:szCs w:val="16"/>
                              </w:rPr>
                              <w:t>機械的摂動に対する表層微小管の反応</w:t>
                            </w:r>
                          </w:p>
                          <w:p w14:paraId="7C189508" w14:textId="7B6A820E" w:rsidR="003429BE" w:rsidRPr="002C1C99" w:rsidRDefault="003034B4" w:rsidP="002C1C99">
                            <w:pPr>
                              <w:spacing w:line="220" w:lineRule="exact"/>
                              <w:rPr>
                                <w:sz w:val="16"/>
                                <w:szCs w:val="16"/>
                              </w:rPr>
                            </w:pPr>
                            <w:r w:rsidRPr="002C1C99">
                              <w:rPr>
                                <w:rFonts w:hint="eastAsia"/>
                                <w:sz w:val="16"/>
                                <w:szCs w:val="16"/>
                              </w:rPr>
                              <w:t>細胞除去後</w:t>
                            </w:r>
                            <w:r w:rsidRPr="002C1C99">
                              <w:rPr>
                                <w:sz w:val="16"/>
                                <w:szCs w:val="16"/>
                              </w:rPr>
                              <w:t>0.5時間および2.5時間における野生型および</w:t>
                            </w:r>
                            <w:r w:rsidRPr="000E2724">
                              <w:rPr>
                                <w:i/>
                                <w:iCs/>
                                <w:sz w:val="16"/>
                                <w:szCs w:val="16"/>
                              </w:rPr>
                              <w:t>nek6-1</w:t>
                            </w:r>
                            <w:r w:rsidRPr="002C1C99">
                              <w:rPr>
                                <w:sz w:val="16"/>
                                <w:szCs w:val="16"/>
                              </w:rPr>
                              <w:t>変異体の</w:t>
                            </w:r>
                            <w:r w:rsidR="00027DDB" w:rsidRPr="002C1C99">
                              <w:rPr>
                                <w:rFonts w:hint="eastAsia"/>
                                <w:sz w:val="16"/>
                                <w:szCs w:val="16"/>
                              </w:rPr>
                              <w:t>表層微小管</w:t>
                            </w:r>
                            <w:r w:rsidRPr="002C1C99">
                              <w:rPr>
                                <w:sz w:val="16"/>
                                <w:szCs w:val="16"/>
                              </w:rPr>
                              <w:t>。</w:t>
                            </w:r>
                            <w:r w:rsidR="00027DDB" w:rsidRPr="002C1C99">
                              <w:rPr>
                                <w:rFonts w:hint="eastAsia"/>
                                <w:sz w:val="16"/>
                                <w:szCs w:val="16"/>
                              </w:rPr>
                              <w:t>表層微小管配列</w:t>
                            </w:r>
                            <w:r w:rsidRPr="002C1C99">
                              <w:rPr>
                                <w:sz w:val="16"/>
                                <w:szCs w:val="16"/>
                              </w:rPr>
                              <w:t>の異方性と平均配向性は</w:t>
                            </w:r>
                            <w:proofErr w:type="spellStart"/>
                            <w:r w:rsidRPr="002C1C99">
                              <w:rPr>
                                <w:sz w:val="16"/>
                                <w:szCs w:val="16"/>
                              </w:rPr>
                              <w:t>FibrilTool</w:t>
                            </w:r>
                            <w:proofErr w:type="spellEnd"/>
                            <w:r w:rsidRPr="002C1C99">
                              <w:rPr>
                                <w:sz w:val="16"/>
                                <w:szCs w:val="16"/>
                              </w:rPr>
                              <w:t>で定量化し、結果はそれぞれ色のついたバーの長さと配向で表した。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84628" id="_x0000_t202" coordsize="21600,21600" o:spt="202" path="m,l,21600r21600,l21600,xe">
                <v:stroke joinstyle="miter"/>
                <v:path gradientshapeok="t" o:connecttype="rect"/>
              </v:shapetype>
              <v:shape id="テキスト ボックス 2" o:spid="_x0000_s1026" type="#_x0000_t202" style="position:absolute;left:0;text-align:left;margin-left:314.75pt;margin-top:15.65pt;width:223.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" fillcolor="white [3201]" stroked="f" strokeweight=".5pt">
                <v:textbox>
                  <w:txbxContent>
                    <w:p w14:paraId="6DB0D241" w14:textId="77777777" w:rsidR="003034B4" w:rsidRPr="002C1C99" w:rsidRDefault="003429BE" w:rsidP="002C1C99">
                      <w:pPr>
                        <w:spacing w:line="220" w:lineRule="exact"/>
                        <w:rPr>
                          <w:sz w:val="16"/>
                          <w:szCs w:val="16"/>
                        </w:rPr>
                      </w:pPr>
                      <w:r w:rsidRPr="002C1C99">
                        <w:rPr>
                          <w:rFonts w:hint="eastAsia"/>
                          <w:sz w:val="16"/>
                          <w:szCs w:val="16"/>
                        </w:rPr>
                        <w:t>図</w:t>
                      </w:r>
                      <w:r w:rsidRPr="002C1C99">
                        <w:rPr>
                          <w:sz w:val="16"/>
                          <w:szCs w:val="16"/>
                        </w:rPr>
                        <w:t xml:space="preserve">1. </w:t>
                      </w:r>
                      <w:r w:rsidR="003034B4" w:rsidRPr="002C1C99">
                        <w:rPr>
                          <w:rFonts w:hint="eastAsia"/>
                          <w:sz w:val="16"/>
                          <w:szCs w:val="16"/>
                        </w:rPr>
                        <w:t>機械的摂動に対する表層微小管の反応</w:t>
                      </w:r>
                    </w:p>
                    <w:p w14:paraId="7C189508" w14:textId="7B6A820E" w:rsidR="003429BE" w:rsidRPr="002C1C99" w:rsidRDefault="003034B4" w:rsidP="002C1C99">
                      <w:pPr>
                        <w:spacing w:line="220" w:lineRule="exact"/>
                        <w:rPr>
                          <w:sz w:val="16"/>
                          <w:szCs w:val="16"/>
                        </w:rPr>
                      </w:pPr>
                      <w:r w:rsidRPr="002C1C99">
                        <w:rPr>
                          <w:rFonts w:hint="eastAsia"/>
                          <w:sz w:val="16"/>
                          <w:szCs w:val="16"/>
                        </w:rPr>
                        <w:t>細胞除去後</w:t>
                      </w:r>
                      <w:r w:rsidRPr="002C1C99">
                        <w:rPr>
                          <w:sz w:val="16"/>
                          <w:szCs w:val="16"/>
                        </w:rPr>
                        <w:t>0.5時間および2.5時間における野生型および</w:t>
                      </w:r>
                      <w:r w:rsidRPr="000E2724">
                        <w:rPr>
                          <w:i/>
                          <w:iCs/>
                          <w:sz w:val="16"/>
                          <w:szCs w:val="16"/>
                        </w:rPr>
                        <w:t>nek6-1</w:t>
                      </w:r>
                      <w:r w:rsidRPr="002C1C99">
                        <w:rPr>
                          <w:sz w:val="16"/>
                          <w:szCs w:val="16"/>
                        </w:rPr>
                        <w:t>変異体の</w:t>
                      </w:r>
                      <w:r w:rsidR="00027DDB" w:rsidRPr="002C1C99">
                        <w:rPr>
                          <w:rFonts w:hint="eastAsia"/>
                          <w:sz w:val="16"/>
                          <w:szCs w:val="16"/>
                        </w:rPr>
                        <w:t>表層微小管</w:t>
                      </w:r>
                      <w:r w:rsidRPr="002C1C99">
                        <w:rPr>
                          <w:sz w:val="16"/>
                          <w:szCs w:val="16"/>
                        </w:rPr>
                        <w:t>。</w:t>
                      </w:r>
                      <w:r w:rsidR="00027DDB" w:rsidRPr="002C1C99">
                        <w:rPr>
                          <w:rFonts w:hint="eastAsia"/>
                          <w:sz w:val="16"/>
                          <w:szCs w:val="16"/>
                        </w:rPr>
                        <w:t>表層微小管配列</w:t>
                      </w:r>
                      <w:r w:rsidRPr="002C1C99">
                        <w:rPr>
                          <w:sz w:val="16"/>
                          <w:szCs w:val="16"/>
                        </w:rPr>
                        <w:t>の異方性と平均配向性は</w:t>
                      </w:r>
                      <w:proofErr w:type="spellStart"/>
                      <w:r w:rsidRPr="002C1C99">
                        <w:rPr>
                          <w:sz w:val="16"/>
                          <w:szCs w:val="16"/>
                        </w:rPr>
                        <w:t>FibrilTool</w:t>
                      </w:r>
                      <w:proofErr w:type="spellEnd"/>
                      <w:r w:rsidRPr="002C1C99">
                        <w:rPr>
                          <w:sz w:val="16"/>
                          <w:szCs w:val="16"/>
                        </w:rPr>
                        <w:t>で定量化し、結果はそれぞれ色のついたバーの長さと配向で表した。</w:t>
                      </w:r>
                    </w:p>
                  </w:txbxContent>
                </v:textbox>
                <w10:wrap type="square"/>
              </v:shape>
            </w:pict>
          </mc:Fallback>
        </mc:AlternateContent>
      </w:r>
      <w:r w:rsidR="00670B33">
        <w:rPr>
          <w:rFonts w:hint="eastAsia"/>
        </w:rPr>
        <w:t>本研究結果から、</w:t>
      </w:r>
      <w:r w:rsidR="009737BA">
        <w:rPr>
          <w:rFonts w:hint="eastAsia"/>
        </w:rPr>
        <w:t>筆者らは，</w:t>
      </w:r>
      <w:r w:rsidR="001713F6" w:rsidRPr="008F5FDC">
        <w:t>NEK6</w:t>
      </w:r>
      <w:r w:rsidR="001713F6">
        <w:rPr>
          <w:rFonts w:hint="eastAsia"/>
        </w:rPr>
        <w:t>が</w:t>
      </w:r>
      <w:r w:rsidR="001713F6" w:rsidRPr="008F5FDC">
        <w:t>最大</w:t>
      </w:r>
      <w:r w:rsidR="001713F6">
        <w:rPr>
          <w:rFonts w:hint="eastAsia"/>
        </w:rPr>
        <w:t>の張力ストレス</w:t>
      </w:r>
      <w:r w:rsidR="001713F6" w:rsidRPr="008F5FDC">
        <w:rPr>
          <w:rFonts w:hint="eastAsia"/>
        </w:rPr>
        <w:t>に</w:t>
      </w:r>
      <w:r w:rsidR="001713F6" w:rsidRPr="008F5FDC">
        <w:t>最も適した表層微小管を脱重合し</w:t>
      </w:r>
      <w:r w:rsidR="009737BA">
        <w:t>，</w:t>
      </w:r>
      <w:r w:rsidR="001713F6" w:rsidRPr="008F5FDC">
        <w:t>よりノイズの少ない微小管ネットワークを生成</w:t>
      </w:r>
      <w:r w:rsidR="00343DCF">
        <w:rPr>
          <w:rFonts w:hint="eastAsia"/>
        </w:rPr>
        <w:t>していると，</w:t>
      </w:r>
      <w:r w:rsidR="001713F6">
        <w:rPr>
          <w:rFonts w:hint="eastAsia"/>
        </w:rPr>
        <w:t>提唱する</w:t>
      </w:r>
      <w:r w:rsidR="009737BA">
        <w:t>．</w:t>
      </w:r>
      <w:r w:rsidR="001713F6" w:rsidRPr="008F5FDC">
        <w:rPr>
          <w:rFonts w:hint="eastAsia"/>
        </w:rPr>
        <w:t>これにより</w:t>
      </w:r>
      <w:r w:rsidR="009737BA">
        <w:rPr>
          <w:rFonts w:hint="eastAsia"/>
        </w:rPr>
        <w:t>，</w:t>
      </w:r>
      <w:r w:rsidR="001713F6" w:rsidRPr="008F5FDC">
        <w:rPr>
          <w:rFonts w:hint="eastAsia"/>
        </w:rPr>
        <w:t>成長の揺らぎに対</w:t>
      </w:r>
      <w:r w:rsidR="001713F6">
        <w:rPr>
          <w:rFonts w:hint="eastAsia"/>
        </w:rPr>
        <w:t>して</w:t>
      </w:r>
      <w:r w:rsidR="001713F6" w:rsidRPr="008F5FDC">
        <w:rPr>
          <w:rFonts w:hint="eastAsia"/>
        </w:rPr>
        <w:t>微小管が過剰反応するのを防ぎ</w:t>
      </w:r>
      <w:r w:rsidR="009737BA">
        <w:rPr>
          <w:rFonts w:hint="eastAsia"/>
        </w:rPr>
        <w:t>，</w:t>
      </w:r>
      <w:r w:rsidR="001713F6" w:rsidRPr="008F5FDC">
        <w:rPr>
          <w:rFonts w:hint="eastAsia"/>
        </w:rPr>
        <w:t>成長の変動を抑制することができる</w:t>
      </w:r>
      <w:r w:rsidR="009737BA">
        <w:rPr>
          <w:rFonts w:hint="eastAsia"/>
        </w:rPr>
        <w:t>．</w:t>
      </w:r>
      <w:r w:rsidR="003429BE" w:rsidRPr="003429BE">
        <w:rPr>
          <w:rFonts w:ascii="ＭＳ Ｐゴシック" w:eastAsia="ＭＳ Ｐゴシック" w:hAnsi="ＭＳ Ｐゴシック" w:cs="ＭＳ Ｐゴシック"/>
          <w:kern w:val="0"/>
          <w:sz w:val="24"/>
        </w:rPr>
        <w:fldChar w:fldCharType="begin"/>
      </w:r>
      <w:r w:rsidR="003429BE" w:rsidRPr="003429BE">
        <w:rPr>
          <w:rFonts w:ascii="ＭＳ Ｐゴシック" w:eastAsia="ＭＳ Ｐゴシック" w:hAnsi="ＭＳ Ｐゴシック" w:cs="ＭＳ Ｐゴシック"/>
          <w:kern w:val="0"/>
          <w:sz w:val="24"/>
        </w:rPr>
        <w:instrText xml:space="preserve"> INCLUDEPICTURE "/var/folders/td/m_5jvpp556gd_j72xt6kfxdc0000gn/T/com.microsoft.Word/WebArchiveCopyPasteTempFiles/page6image5605824" \* MERGEFORMATINET </w:instrText>
      </w:r>
      <w:r w:rsidR="00CA424C">
        <w:rPr>
          <w:rFonts w:ascii="ＭＳ Ｐゴシック" w:eastAsia="ＭＳ Ｐゴシック" w:hAnsi="ＭＳ Ｐゴシック" w:cs="ＭＳ Ｐゴシック"/>
          <w:kern w:val="0"/>
          <w:sz w:val="24"/>
        </w:rPr>
        <w:fldChar w:fldCharType="separate"/>
      </w:r>
      <w:r w:rsidR="003429BE" w:rsidRPr="003429BE">
        <w:rPr>
          <w:rFonts w:ascii="ＭＳ Ｐゴシック" w:eastAsia="ＭＳ Ｐゴシック" w:hAnsi="ＭＳ Ｐゴシック" w:cs="ＭＳ Ｐゴシック"/>
          <w:kern w:val="0"/>
          <w:sz w:val="24"/>
        </w:rPr>
        <w:fldChar w:fldCharType="end"/>
      </w:r>
    </w:p>
    <w:p w14:paraId="0B14F46F" w14:textId="77777777" w:rsidR="00E74E28" w:rsidRDefault="00E74E28" w:rsidP="003429BE">
      <w:pPr>
        <w:jc w:val="left"/>
      </w:pPr>
    </w:p>
    <w:p w14:paraId="70BA6987" w14:textId="1314FB89" w:rsidR="009737BA" w:rsidRDefault="009737BA" w:rsidP="009737BA">
      <w:pPr>
        <w:ind w:firstLineChars="50" w:firstLine="105"/>
        <w:jc w:val="left"/>
      </w:pPr>
      <w:r>
        <w:rPr>
          <w:rFonts w:hint="eastAsia"/>
        </w:rPr>
        <w:t>興味を持たれた方は唐原先生か玉置先生にご連絡ください．</w:t>
      </w:r>
      <w:r>
        <w:t>Zoom</w:t>
      </w:r>
      <w:r>
        <w:rPr>
          <w:rFonts w:hint="eastAsia"/>
        </w:rPr>
        <w:t>の</w:t>
      </w:r>
      <w:r>
        <w:t>URL</w:t>
      </w:r>
      <w:r>
        <w:rPr>
          <w:rFonts w:hint="eastAsia"/>
        </w:rPr>
        <w:t>をお伝えします．</w:t>
      </w:r>
    </w:p>
    <w:p w14:paraId="599A0701" w14:textId="4C835584" w:rsidR="009737BA" w:rsidRPr="009737BA" w:rsidRDefault="009737BA" w:rsidP="009737BA">
      <w:pPr>
        <w:ind w:firstLineChars="50" w:firstLine="105"/>
        <w:jc w:val="right"/>
      </w:pPr>
      <w:r>
        <w:rPr>
          <w:rFonts w:hint="eastAsia"/>
        </w:rPr>
        <w:t>飯塚駿作</w:t>
      </w:r>
    </w:p>
    <w:sectPr w:rsidR="009737BA" w:rsidRPr="009737BA" w:rsidSect="00670B3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F6"/>
    <w:rsid w:val="00027DDB"/>
    <w:rsid w:val="000B16B7"/>
    <w:rsid w:val="000E2724"/>
    <w:rsid w:val="001713F6"/>
    <w:rsid w:val="001E78C4"/>
    <w:rsid w:val="002C1C99"/>
    <w:rsid w:val="00302485"/>
    <w:rsid w:val="003034B4"/>
    <w:rsid w:val="003429BE"/>
    <w:rsid w:val="00343DCF"/>
    <w:rsid w:val="00354FF2"/>
    <w:rsid w:val="00412B0F"/>
    <w:rsid w:val="00670B33"/>
    <w:rsid w:val="00711C67"/>
    <w:rsid w:val="00774B59"/>
    <w:rsid w:val="008E7215"/>
    <w:rsid w:val="009737BA"/>
    <w:rsid w:val="00A15ADA"/>
    <w:rsid w:val="00B4295B"/>
    <w:rsid w:val="00CA424C"/>
    <w:rsid w:val="00E74E28"/>
    <w:rsid w:val="00FA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9C02B"/>
  <w15:chartTrackingRefBased/>
  <w15:docId w15:val="{F032C0BC-9715-7C47-9ECB-96D887A3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5802">
      <w:bodyDiv w:val="1"/>
      <w:marLeft w:val="0"/>
      <w:marRight w:val="0"/>
      <w:marTop w:val="0"/>
      <w:marBottom w:val="0"/>
      <w:divBdr>
        <w:top w:val="none" w:sz="0" w:space="0" w:color="auto"/>
        <w:left w:val="none" w:sz="0" w:space="0" w:color="auto"/>
        <w:bottom w:val="none" w:sz="0" w:space="0" w:color="auto"/>
        <w:right w:val="none" w:sz="0" w:space="0" w:color="auto"/>
      </w:divBdr>
      <w:divsChild>
        <w:div w:id="42049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1226</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相場 絢介</cp:lastModifiedBy>
  <cp:revision>42</cp:revision>
  <dcterms:created xsi:type="dcterms:W3CDTF">2022-05-18T07:58:00Z</dcterms:created>
  <dcterms:modified xsi:type="dcterms:W3CDTF">2022-05-27T01:14:00Z</dcterms:modified>
</cp:coreProperties>
</file>