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AD65" w14:textId="032D8D29" w:rsidR="007E2EA0" w:rsidRDefault="007E2EA0" w:rsidP="007E2EA0">
      <w:pPr>
        <w:jc w:val="center"/>
      </w:pPr>
      <w:r>
        <w:t xml:space="preserve">2025 年度後期 第 </w:t>
      </w:r>
      <w:r>
        <w:rPr>
          <w:rFonts w:hint="eastAsia"/>
        </w:rPr>
        <w:t>1</w:t>
      </w:r>
      <w:r w:rsidR="001576AF">
        <w:rPr>
          <w:rFonts w:hint="eastAsia"/>
        </w:rPr>
        <w:t>3</w:t>
      </w:r>
      <w:r>
        <w:t xml:space="preserve"> 回 細胞生物学セミナー</w:t>
      </w:r>
    </w:p>
    <w:p w14:paraId="6A9CBD67" w14:textId="0D5E8E2B" w:rsidR="007E2EA0" w:rsidRDefault="007E2EA0" w:rsidP="007E2EA0">
      <w:pPr>
        <w:jc w:val="center"/>
      </w:pPr>
      <w:r>
        <w:rPr>
          <w:rFonts w:hint="eastAsia"/>
        </w:rPr>
        <w:t>日時：</w:t>
      </w:r>
      <w:r>
        <w:t>1</w:t>
      </w:r>
      <w:r>
        <w:rPr>
          <w:rFonts w:hint="eastAsia"/>
        </w:rPr>
        <w:t>2</w:t>
      </w:r>
      <w:r>
        <w:t xml:space="preserve"> 月 </w:t>
      </w:r>
      <w:r>
        <w:rPr>
          <w:rFonts w:hint="eastAsia"/>
        </w:rPr>
        <w:t>9</w:t>
      </w:r>
      <w:r>
        <w:t xml:space="preserve"> 日(火)16：00～ 場所：Teams</w:t>
      </w:r>
    </w:p>
    <w:p w14:paraId="7EB92692" w14:textId="77777777" w:rsidR="007E2EA0" w:rsidRDefault="007E2EA0" w:rsidP="007E2EA0">
      <w:pPr>
        <w:jc w:val="center"/>
      </w:pPr>
      <w:r w:rsidRPr="007E2EA0">
        <w:t>An ABCB transporter regulates anisotropic cell expansion via</w:t>
      </w:r>
      <w:r>
        <w:rPr>
          <w:rFonts w:hint="eastAsia"/>
        </w:rPr>
        <w:t xml:space="preserve"> </w:t>
      </w:r>
      <w:r w:rsidRPr="007E2EA0">
        <w:t xml:space="preserve">cuticle deposition </w:t>
      </w:r>
    </w:p>
    <w:p w14:paraId="1A1AFDB9" w14:textId="12C3DB1A" w:rsidR="007E2EA0" w:rsidRDefault="007E2EA0" w:rsidP="007E2EA0">
      <w:pPr>
        <w:jc w:val="center"/>
      </w:pPr>
      <w:r w:rsidRPr="007E2EA0">
        <w:t xml:space="preserve">in the moss </w:t>
      </w:r>
      <w:proofErr w:type="spellStart"/>
      <w:r w:rsidRPr="007E2EA0">
        <w:rPr>
          <w:i/>
          <w:iCs/>
        </w:rPr>
        <w:t>Physcomitrium</w:t>
      </w:r>
      <w:proofErr w:type="spellEnd"/>
      <w:r w:rsidRPr="007E2EA0">
        <w:rPr>
          <w:i/>
          <w:iCs/>
        </w:rPr>
        <w:t xml:space="preserve"> patens</w:t>
      </w:r>
    </w:p>
    <w:p w14:paraId="18846BDD" w14:textId="7250F16C" w:rsidR="007E2EA0" w:rsidRDefault="007E2EA0" w:rsidP="007E2EA0">
      <w:pPr>
        <w:jc w:val="center"/>
      </w:pPr>
      <w:r>
        <w:rPr>
          <w:rFonts w:hint="eastAsia"/>
        </w:rPr>
        <w:t xml:space="preserve">Zhang, L., Sasaki-Sekimoto, Y., </w:t>
      </w:r>
      <w:proofErr w:type="spellStart"/>
      <w:r>
        <w:rPr>
          <w:rFonts w:hint="eastAsia"/>
        </w:rPr>
        <w:t>Kosetsu</w:t>
      </w:r>
      <w:proofErr w:type="spellEnd"/>
      <w:r>
        <w:rPr>
          <w:rFonts w:hint="eastAsia"/>
        </w:rPr>
        <w:t>, K., Aoyama, T., Murata, T., Kabeya</w:t>
      </w:r>
      <w:r w:rsidR="00C767AD">
        <w:rPr>
          <w:rFonts w:hint="eastAsia"/>
        </w:rPr>
        <w:t xml:space="preserve">, Y., Sato, Y., </w:t>
      </w:r>
      <w:proofErr w:type="spellStart"/>
      <w:r w:rsidR="00C767AD">
        <w:rPr>
          <w:rFonts w:hint="eastAsia"/>
        </w:rPr>
        <w:t>Koshimizu</w:t>
      </w:r>
      <w:proofErr w:type="spellEnd"/>
      <w:r w:rsidR="00C767AD">
        <w:rPr>
          <w:rFonts w:hint="eastAsia"/>
        </w:rPr>
        <w:t xml:space="preserve">, S., </w:t>
      </w:r>
      <w:proofErr w:type="spellStart"/>
      <w:r w:rsidR="00C767AD">
        <w:rPr>
          <w:rFonts w:hint="eastAsia"/>
        </w:rPr>
        <w:t>Shimojima</w:t>
      </w:r>
      <w:proofErr w:type="spellEnd"/>
      <w:r w:rsidR="00C767AD">
        <w:rPr>
          <w:rFonts w:hint="eastAsia"/>
        </w:rPr>
        <w:t xml:space="preserve">, M., Oha, H., Hasebe, M., Ishikawa, M. </w:t>
      </w:r>
      <w:r>
        <w:t>(202</w:t>
      </w:r>
      <w:r>
        <w:rPr>
          <w:rFonts w:hint="eastAsia"/>
        </w:rPr>
        <w:t>4</w:t>
      </w:r>
      <w:r>
        <w:t>)</w:t>
      </w:r>
    </w:p>
    <w:p w14:paraId="1D22030F" w14:textId="67E4235C" w:rsidR="00C767AD" w:rsidRDefault="00C767AD" w:rsidP="007E2EA0">
      <w:pPr>
        <w:jc w:val="center"/>
      </w:pPr>
      <w:r w:rsidRPr="00C767AD">
        <w:rPr>
          <w:rFonts w:hint="eastAsia"/>
        </w:rPr>
        <w:t>New Phytol</w:t>
      </w:r>
      <w:r w:rsidR="00420313">
        <w:rPr>
          <w:rFonts w:hint="eastAsia"/>
        </w:rPr>
        <w:t>.</w:t>
      </w:r>
      <w:r w:rsidR="002E4494">
        <w:rPr>
          <w:rFonts w:hint="eastAsia"/>
        </w:rPr>
        <w:t xml:space="preserve">, </w:t>
      </w:r>
      <w:r w:rsidR="002E4494" w:rsidRPr="002E4494">
        <w:t>241: 665–675</w:t>
      </w:r>
    </w:p>
    <w:p w14:paraId="7F55855D" w14:textId="77777777" w:rsidR="002E4494" w:rsidRPr="002E4494" w:rsidRDefault="002E4494" w:rsidP="002E4494">
      <w:pPr>
        <w:jc w:val="center"/>
      </w:pPr>
      <w:r w:rsidRPr="002E4494">
        <w:rPr>
          <w:rFonts w:hint="eastAsia"/>
        </w:rPr>
        <w:t>ヒメツリガネゴケにおいてABCB輸送体はクチクラの蓄積を介して</w:t>
      </w:r>
    </w:p>
    <w:p w14:paraId="660F02DB" w14:textId="706F77D8" w:rsidR="007E2EA0" w:rsidRDefault="002E4494" w:rsidP="002E4494">
      <w:pPr>
        <w:jc w:val="center"/>
      </w:pPr>
      <w:r w:rsidRPr="002E4494">
        <w:rPr>
          <w:rFonts w:hint="eastAsia"/>
        </w:rPr>
        <w:t>細胞の異方成長を制御する</w:t>
      </w:r>
    </w:p>
    <w:p w14:paraId="494818A0" w14:textId="77777777" w:rsidR="002E4494" w:rsidRDefault="002E4494" w:rsidP="002E4494">
      <w:pPr>
        <w:jc w:val="center"/>
      </w:pPr>
    </w:p>
    <w:p w14:paraId="436FDAF6" w14:textId="64CD9384" w:rsidR="00E9795F" w:rsidRDefault="006F4438" w:rsidP="00E9795F">
      <w:r>
        <w:rPr>
          <w:rFonts w:hint="eastAsia"/>
        </w:rPr>
        <w:t xml:space="preserve">　植物の発生には各細胞の成長方向と成長速度を制御することによって器官の形状を正確に制御することが必要である．多くの植物細胞は異方的に成長し，方向によって成長速度が異なる．この異方的な成長は適切な発生に極めて重要である．細胞の成長は主に細胞内部からの等方的な膨圧によって駆動されるが，堅い細胞壁によって制限されているため，細胞壁の力学的異方性が細胞成長の異方性を決定する．植物の細胞壁は多糖類から構成されており，この細胞壁多糖に</w:t>
      </w:r>
      <w:r w:rsidR="00C236BC">
        <w:rPr>
          <w:rFonts w:hint="eastAsia"/>
        </w:rPr>
        <w:t>はたら</w:t>
      </w:r>
      <w:r>
        <w:rPr>
          <w:rFonts w:hint="eastAsia"/>
        </w:rPr>
        <w:t>き，異方的な細胞成長を制御するメカニズムについては，これまでに広く研究されてきた．細胞壁における多糖類に加えて，</w:t>
      </w:r>
      <w:r w:rsidRPr="00DA7C3A">
        <w:rPr>
          <w:rFonts w:hint="eastAsia"/>
        </w:rPr>
        <w:t>陸上植物は非生物ストレスおよび生物ストレスから身を守るため</w:t>
      </w:r>
      <w:r>
        <w:rPr>
          <w:rFonts w:hint="eastAsia"/>
        </w:rPr>
        <w:t>，</w:t>
      </w:r>
      <w:r w:rsidRPr="00DA7C3A">
        <w:rPr>
          <w:rFonts w:hint="eastAsia"/>
        </w:rPr>
        <w:t>地上部組織および新しく形成される根端の</w:t>
      </w:r>
      <w:r>
        <w:rPr>
          <w:rFonts w:hint="eastAsia"/>
        </w:rPr>
        <w:t>細胞壁</w:t>
      </w:r>
      <w:r w:rsidRPr="00DA7C3A">
        <w:rPr>
          <w:rFonts w:hint="eastAsia"/>
        </w:rPr>
        <w:t>を覆う疎水性のクチクラ層を進化させてきた</w:t>
      </w:r>
      <w:r>
        <w:rPr>
          <w:rFonts w:hint="eastAsia"/>
        </w:rPr>
        <w:t>．植物のクチクラは</w:t>
      </w:r>
      <w:r w:rsidRPr="004222CB">
        <w:rPr>
          <w:rFonts w:hint="eastAsia"/>
        </w:rPr>
        <w:t>主にクチンとワックス</w:t>
      </w:r>
      <w:r>
        <w:rPr>
          <w:rFonts w:hint="eastAsia"/>
        </w:rPr>
        <w:t>から構成され，</w:t>
      </w:r>
      <w:r w:rsidR="00E9795F" w:rsidRPr="00B020AD">
        <w:rPr>
          <w:rFonts w:hint="eastAsia"/>
        </w:rPr>
        <w:t>植物クチクラは組織表面を覆い</w:t>
      </w:r>
      <w:r w:rsidR="00E9795F">
        <w:rPr>
          <w:rFonts w:hint="eastAsia"/>
        </w:rPr>
        <w:t>，</w:t>
      </w:r>
      <w:r w:rsidR="00E9795F" w:rsidRPr="00B020AD">
        <w:t>細胞および組織の</w:t>
      </w:r>
      <w:r w:rsidR="00E9795F">
        <w:rPr>
          <w:rFonts w:hint="eastAsia"/>
        </w:rPr>
        <w:t>成長</w:t>
      </w:r>
      <w:r w:rsidR="00E9795F" w:rsidRPr="00B020AD">
        <w:t>を機械的に制限する</w:t>
      </w:r>
      <w:r w:rsidR="00D62BD1">
        <w:rPr>
          <w:rFonts w:hint="eastAsia"/>
        </w:rPr>
        <w:t>張力を受ける</w:t>
      </w:r>
      <w:r w:rsidR="00E9795F">
        <w:rPr>
          <w:rFonts w:hint="eastAsia"/>
        </w:rPr>
        <w:t>．</w:t>
      </w:r>
      <w:r w:rsidR="00E9795F" w:rsidRPr="00A64C24">
        <w:rPr>
          <w:rFonts w:hint="eastAsia"/>
        </w:rPr>
        <w:t>この機械的制限は</w:t>
      </w:r>
      <w:r w:rsidR="00E9795F">
        <w:rPr>
          <w:rFonts w:hint="eastAsia"/>
        </w:rPr>
        <w:t>，成長</w:t>
      </w:r>
      <w:r w:rsidR="00E9795F" w:rsidRPr="00A64C24">
        <w:rPr>
          <w:rFonts w:hint="eastAsia"/>
        </w:rPr>
        <w:t>する組織表面に新たなクチクラが継続的に</w:t>
      </w:r>
      <w:r w:rsidR="00E9795F">
        <w:rPr>
          <w:rFonts w:hint="eastAsia"/>
        </w:rPr>
        <w:t>蓄積</w:t>
      </w:r>
      <w:r w:rsidR="00E9795F" w:rsidRPr="00A64C24">
        <w:rPr>
          <w:rFonts w:hint="eastAsia"/>
        </w:rPr>
        <w:t>することで緩和され</w:t>
      </w:r>
      <w:r w:rsidR="00E9795F">
        <w:rPr>
          <w:rFonts w:hint="eastAsia"/>
        </w:rPr>
        <w:t>るが，</w:t>
      </w:r>
      <w:r w:rsidR="00E9795F" w:rsidRPr="009D08BF">
        <w:rPr>
          <w:rFonts w:hint="eastAsia"/>
        </w:rPr>
        <w:t>細胞や組織の</w:t>
      </w:r>
      <w:r w:rsidR="00E9795F">
        <w:rPr>
          <w:rFonts w:hint="eastAsia"/>
        </w:rPr>
        <w:t>成長</w:t>
      </w:r>
      <w:r w:rsidR="00E9795F" w:rsidRPr="009D08BF">
        <w:rPr>
          <w:rFonts w:hint="eastAsia"/>
        </w:rPr>
        <w:t>に合わせて適切な時空間パターンでクチクラ物質を</w:t>
      </w:r>
      <w:r w:rsidR="00E9795F">
        <w:rPr>
          <w:rFonts w:hint="eastAsia"/>
        </w:rPr>
        <w:t>蓄積</w:t>
      </w:r>
      <w:r w:rsidR="00E9795F" w:rsidRPr="009D08BF">
        <w:rPr>
          <w:rFonts w:hint="eastAsia"/>
        </w:rPr>
        <w:t>させる分子機構は依然として不明である</w:t>
      </w:r>
      <w:r w:rsidR="00E9795F">
        <w:rPr>
          <w:rFonts w:hint="eastAsia"/>
        </w:rPr>
        <w:t>．</w:t>
      </w:r>
      <w:r w:rsidR="00E9795F" w:rsidRPr="0032768B">
        <w:t>ATP Binding Cassette</w:t>
      </w:r>
      <w:r w:rsidR="00E9795F">
        <w:rPr>
          <w:rFonts w:hint="eastAsia"/>
        </w:rPr>
        <w:t>（ABC）輸送体は，真核生物において，膜を横断して</w:t>
      </w:r>
      <w:r w:rsidR="004C56EC">
        <w:rPr>
          <w:rFonts w:hint="eastAsia"/>
        </w:rPr>
        <w:t>基質を</w:t>
      </w:r>
      <w:r w:rsidR="00E9795F">
        <w:rPr>
          <w:rFonts w:hint="eastAsia"/>
        </w:rPr>
        <w:t>輸送する．特に</w:t>
      </w:r>
      <w:r w:rsidR="00E9795F">
        <w:t>G型（ABCG）輸送体はクチンモノマーやワックスを輸送する</w:t>
      </w:r>
      <w:r w:rsidR="00E9795F">
        <w:rPr>
          <w:rFonts w:hint="eastAsia"/>
        </w:rPr>
        <w:t>．これまで，</w:t>
      </w:r>
      <w:r w:rsidR="00E9795F">
        <w:t>ABC輸送体以外でクチクラ形成に関わる膜局在輸送体は報告されていない</w:t>
      </w:r>
      <w:r w:rsidR="00E9795F">
        <w:rPr>
          <w:rFonts w:hint="eastAsia"/>
        </w:rPr>
        <w:t>．</w:t>
      </w:r>
      <w:r w:rsidR="00E9795F" w:rsidRPr="00FC5042">
        <w:rPr>
          <w:rFonts w:hint="eastAsia"/>
        </w:rPr>
        <w:t>一方で</w:t>
      </w:r>
      <w:r w:rsidR="00E9795F">
        <w:rPr>
          <w:rFonts w:hint="eastAsia"/>
        </w:rPr>
        <w:t>，</w:t>
      </w:r>
      <w:r w:rsidR="00E9795F" w:rsidRPr="00FC5042">
        <w:t>B型（ABCB）輸送体の多くは植物においてオーキシン輸送体であることが知られている</w:t>
      </w:r>
      <w:r w:rsidR="00E9795F">
        <w:rPr>
          <w:rFonts w:hint="eastAsia"/>
        </w:rPr>
        <w:t>．シロイヌナズナのABCB14のように</w:t>
      </w:r>
      <w:r w:rsidR="00E9795F" w:rsidRPr="00142411">
        <w:rPr>
          <w:rFonts w:hint="eastAsia"/>
        </w:rPr>
        <w:t>複数の基質</w:t>
      </w:r>
      <w:r w:rsidR="00E9795F">
        <w:rPr>
          <w:rFonts w:hint="eastAsia"/>
        </w:rPr>
        <w:t>(</w:t>
      </w:r>
      <w:r w:rsidR="00E9795F" w:rsidRPr="00142411">
        <w:rPr>
          <w:rFonts w:hint="eastAsia"/>
        </w:rPr>
        <w:t>リンゴ酸の取り込みとオーキシン排出</w:t>
      </w:r>
      <w:r w:rsidR="00E9795F">
        <w:rPr>
          <w:rFonts w:hint="eastAsia"/>
        </w:rPr>
        <w:t>)</w:t>
      </w:r>
      <w:r w:rsidR="00E9795F" w:rsidRPr="00142411">
        <w:rPr>
          <w:rFonts w:hint="eastAsia"/>
        </w:rPr>
        <w:t>を扱う例もある</w:t>
      </w:r>
      <w:r w:rsidR="00E9795F">
        <w:rPr>
          <w:rFonts w:hint="eastAsia"/>
        </w:rPr>
        <w:t>が，</w:t>
      </w:r>
      <w:r w:rsidR="00E9795F" w:rsidRPr="00192B4B">
        <w:rPr>
          <w:i/>
          <w:iCs/>
        </w:rPr>
        <w:t>ABCB14</w:t>
      </w:r>
      <w:r w:rsidR="00E9795F">
        <w:rPr>
          <w:rFonts w:hint="eastAsia"/>
        </w:rPr>
        <w:t>オーソログ</w:t>
      </w:r>
      <w:r w:rsidR="00E9795F" w:rsidRPr="00567DC4">
        <w:t>の植物系統を</w:t>
      </w:r>
      <w:r w:rsidR="00E9795F">
        <w:rPr>
          <w:rFonts w:hint="eastAsia"/>
        </w:rPr>
        <w:t>跨いだ</w:t>
      </w:r>
      <w:r w:rsidR="00E9795F" w:rsidRPr="00567DC4">
        <w:t>機能は未解明であ</w:t>
      </w:r>
      <w:r w:rsidR="008D0709">
        <w:rPr>
          <w:rFonts w:hint="eastAsia"/>
        </w:rPr>
        <w:t>る．そのため，</w:t>
      </w:r>
      <w:r w:rsidR="00E9795F">
        <w:rPr>
          <w:rFonts w:hint="eastAsia"/>
        </w:rPr>
        <w:t>本研究では，コケ植物ヒメツリガネゴケにおけるABCB</w:t>
      </w:r>
      <w:r w:rsidR="008D0709">
        <w:rPr>
          <w:rFonts w:hint="eastAsia"/>
        </w:rPr>
        <w:t>14の機能を明らかにした．</w:t>
      </w:r>
    </w:p>
    <w:p w14:paraId="3A17B69A" w14:textId="23DBCBAE" w:rsidR="00916FAB" w:rsidRDefault="008D0709" w:rsidP="00916FAB">
      <w:r>
        <w:rPr>
          <w:rFonts w:hint="eastAsia"/>
        </w:rPr>
        <w:t xml:space="preserve">　</w:t>
      </w:r>
      <w:r w:rsidRPr="008D0709">
        <w:t>ヒメツリガネゴケの</w:t>
      </w:r>
      <w:r w:rsidRPr="008D0709">
        <w:rPr>
          <w:i/>
          <w:iCs/>
        </w:rPr>
        <w:t>PpABCB14</w:t>
      </w:r>
      <w:r w:rsidRPr="008D0709">
        <w:t>欠損変異体ではクロロネマ</w:t>
      </w:r>
      <w:r>
        <w:rPr>
          <w:rFonts w:hint="eastAsia"/>
        </w:rPr>
        <w:t>および</w:t>
      </w:r>
      <w:r w:rsidRPr="008D0709">
        <w:t>カウロネマ細胞には影響がないものの，葉が縮んだ茎葉体を形成し，生殖器官も形成できなかった．そこで葉</w:t>
      </w:r>
      <w:r w:rsidR="004C56EC">
        <w:rPr>
          <w:rFonts w:hint="eastAsia"/>
        </w:rPr>
        <w:t>の</w:t>
      </w:r>
      <w:r w:rsidRPr="008D0709">
        <w:t>発生時の機能に注目</w:t>
      </w:r>
      <w:r>
        <w:rPr>
          <w:rFonts w:hint="eastAsia"/>
        </w:rPr>
        <w:t>し，</w:t>
      </w:r>
      <w:r w:rsidRPr="008D0709">
        <w:t>ネイティブ遺伝子座にmClover3をノックインし解析</w:t>
      </w:r>
      <w:r>
        <w:rPr>
          <w:rFonts w:hint="eastAsia"/>
        </w:rPr>
        <w:t>すると，</w:t>
      </w:r>
      <w:r w:rsidRPr="008D0709">
        <w:t>pABCB14は葉頂端幹細胞の成長領域</w:t>
      </w:r>
      <w:r>
        <w:rPr>
          <w:rFonts w:hint="eastAsia"/>
        </w:rPr>
        <w:t>に局在していた．さらに，</w:t>
      </w:r>
      <w:r w:rsidRPr="008D0709">
        <w:t>欠損変異体では葉頂端幹細胞の成長が乱れ，不規則な形状となったことから，</w:t>
      </w:r>
      <w:r w:rsidRPr="008D0709">
        <w:rPr>
          <w:i/>
          <w:iCs/>
        </w:rPr>
        <w:t>PpABCB14</w:t>
      </w:r>
      <w:r w:rsidRPr="008D0709">
        <w:t xml:space="preserve"> が異方性細胞成長に必須であることが示された．また</w:t>
      </w:r>
      <w:r>
        <w:rPr>
          <w:rFonts w:hint="eastAsia"/>
        </w:rPr>
        <w:t>，</w:t>
      </w:r>
      <w:r w:rsidRPr="008D0709">
        <w:t>葉細胞でも成長に伴いシグナルが検出され，特に背軸側で強く，蛍光強度と細胞成長量には正の相関があった</w:t>
      </w:r>
      <w:r>
        <w:rPr>
          <w:rFonts w:hint="eastAsia"/>
        </w:rPr>
        <w:t>．</w:t>
      </w:r>
      <w:r w:rsidR="00916FAB">
        <w:rPr>
          <w:rFonts w:hint="eastAsia"/>
        </w:rPr>
        <w:t>クチクラ形成関連遺伝子</w:t>
      </w:r>
      <w:r w:rsidR="00916FAB" w:rsidRPr="00916FAB">
        <w:rPr>
          <w:i/>
          <w:iCs/>
        </w:rPr>
        <w:t>HCT</w:t>
      </w:r>
      <w:r w:rsidR="00916FAB">
        <w:t>や</w:t>
      </w:r>
      <w:r w:rsidR="00916FAB" w:rsidRPr="00916FAB">
        <w:rPr>
          <w:i/>
          <w:iCs/>
        </w:rPr>
        <w:t>PpCYP98</w:t>
      </w:r>
      <w:r w:rsidR="00916FAB">
        <w:t>の欠損変異体では縮れた葉が形成されることが知られ，Δppabcb14変異体</w:t>
      </w:r>
      <w:r w:rsidR="00EA0072">
        <w:rPr>
          <w:rFonts w:hint="eastAsia"/>
        </w:rPr>
        <w:t>はそれらの形態</w:t>
      </w:r>
      <w:r w:rsidR="00916FAB">
        <w:t>と類似していた．そこで</w:t>
      </w:r>
      <w:r w:rsidR="00916FAB" w:rsidRPr="00916FAB">
        <w:t>PpABCB14</w:t>
      </w:r>
      <w:r w:rsidR="00916FAB">
        <w:t>がクチクラ形成に関与すると仮定し，</w:t>
      </w:r>
      <w:r w:rsidR="00F911DC">
        <w:rPr>
          <w:rFonts w:hint="eastAsia"/>
        </w:rPr>
        <w:t>トルイジンブルーを用いた</w:t>
      </w:r>
      <w:r w:rsidR="00916FAB">
        <w:t>葉の細胞壁透過性を調べたところ，変異体では野生型よりトルイジンブルー染色が強かった．</w:t>
      </w:r>
      <w:r w:rsidR="00916FAB">
        <w:rPr>
          <w:rFonts w:hint="eastAsia"/>
        </w:rPr>
        <w:t>脂溶性蛍光色素</w:t>
      </w:r>
      <w:proofErr w:type="spellStart"/>
      <w:r w:rsidR="00916FAB">
        <w:t>Fluorol</w:t>
      </w:r>
      <w:proofErr w:type="spellEnd"/>
      <w:r w:rsidR="00916FAB">
        <w:t xml:space="preserve"> Yellow 088による</w:t>
      </w:r>
      <w:r w:rsidR="00F911DC">
        <w:rPr>
          <w:rFonts w:hint="eastAsia"/>
        </w:rPr>
        <w:t>染色では</w:t>
      </w:r>
      <w:r w:rsidR="00916FAB">
        <w:t>，</w:t>
      </w:r>
      <w:r w:rsidR="00F911DC">
        <w:rPr>
          <w:rFonts w:hint="eastAsia"/>
        </w:rPr>
        <w:t>欠損</w:t>
      </w:r>
      <w:r w:rsidR="00916FAB">
        <w:t>変異体では</w:t>
      </w:r>
      <w:r w:rsidR="009D7F9E">
        <w:rPr>
          <w:rFonts w:hint="eastAsia"/>
        </w:rPr>
        <w:t>蛍光強度</w:t>
      </w:r>
      <w:r w:rsidR="00916FAB">
        <w:t>が減少し，逆にβ-エストラジオール誘導株では増加していた．</w:t>
      </w:r>
      <w:r w:rsidR="00916FAB">
        <w:rPr>
          <w:rFonts w:hint="eastAsia"/>
        </w:rPr>
        <w:t>また，クチンモノマーおよびクチクラワックスの分析でも，多くの成分が</w:t>
      </w:r>
      <w:r w:rsidR="009D7F9E">
        <w:rPr>
          <w:rFonts w:hint="eastAsia"/>
        </w:rPr>
        <w:t>欠損</w:t>
      </w:r>
      <w:r w:rsidR="00916FAB">
        <w:rPr>
          <w:rFonts w:hint="eastAsia"/>
        </w:rPr>
        <w:t>変異体で低下していた．</w:t>
      </w:r>
      <w:r w:rsidR="00BC0F98">
        <w:rPr>
          <w:rFonts w:hint="eastAsia"/>
        </w:rPr>
        <w:t>このことから</w:t>
      </w:r>
      <w:r w:rsidR="00916FAB">
        <w:rPr>
          <w:rFonts w:hint="eastAsia"/>
        </w:rPr>
        <w:t>，</w:t>
      </w:r>
      <w:r w:rsidR="00916FAB">
        <w:t>PpABCB14はクチクラ脂質の</w:t>
      </w:r>
      <w:r w:rsidR="00916FAB">
        <w:rPr>
          <w:rFonts w:hint="eastAsia"/>
        </w:rPr>
        <w:t>蓄積</w:t>
      </w:r>
      <w:r w:rsidR="00916FAB">
        <w:t>に関与することが示された．</w:t>
      </w:r>
    </w:p>
    <w:p w14:paraId="7AC0592E" w14:textId="54158615" w:rsidR="00F9585B" w:rsidRDefault="00F9585B" w:rsidP="00F9585B">
      <w:pPr>
        <w:ind w:firstLineChars="100" w:firstLine="210"/>
      </w:pPr>
      <w:r>
        <w:rPr>
          <w:rFonts w:hint="eastAsia"/>
        </w:rPr>
        <w:t>以上より，PpABCB14はクチクラの蓄積を介して細胞成長の異方性を制御していることが明らかになり，細胞壁多糖に作用する従来のメカニズムに加わる，新たな細胞成長制御機構が示された．</w:t>
      </w:r>
    </w:p>
    <w:p w14:paraId="6D5C0457" w14:textId="77777777" w:rsidR="00F9585B" w:rsidRDefault="00F9585B" w:rsidP="002E4494"/>
    <w:p w14:paraId="1B8D6504" w14:textId="6C32A11F" w:rsidR="002E4494" w:rsidRPr="00E9795F" w:rsidRDefault="00916FAB" w:rsidP="00091D79">
      <w:pPr>
        <w:ind w:firstLineChars="100" w:firstLine="210"/>
      </w:pPr>
      <w:r w:rsidRPr="00916FAB">
        <w:t>興味を持たれた方は唐原先生または玉置先生にご連絡ください．Teams の URL をお伝えします．田端桂介</w:t>
      </w:r>
    </w:p>
    <w:sectPr w:rsidR="002E4494" w:rsidRPr="00E9795F" w:rsidSect="002E449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4BEA" w14:textId="77777777" w:rsidR="00420313" w:rsidRDefault="00420313" w:rsidP="00420313">
      <w:r>
        <w:separator/>
      </w:r>
    </w:p>
  </w:endnote>
  <w:endnote w:type="continuationSeparator" w:id="0">
    <w:p w14:paraId="4393A41D" w14:textId="77777777" w:rsidR="00420313" w:rsidRDefault="00420313" w:rsidP="0042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E55C" w14:textId="77777777" w:rsidR="00420313" w:rsidRDefault="00420313" w:rsidP="00420313">
      <w:r>
        <w:separator/>
      </w:r>
    </w:p>
  </w:footnote>
  <w:footnote w:type="continuationSeparator" w:id="0">
    <w:p w14:paraId="1A991130" w14:textId="77777777" w:rsidR="00420313" w:rsidRDefault="00420313" w:rsidP="0042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57830"/>
    <w:multiLevelType w:val="hybridMultilevel"/>
    <w:tmpl w:val="4CAAA6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53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A0"/>
    <w:rsid w:val="00034034"/>
    <w:rsid w:val="00091D79"/>
    <w:rsid w:val="001576AF"/>
    <w:rsid w:val="00192B4B"/>
    <w:rsid w:val="002E4494"/>
    <w:rsid w:val="00420313"/>
    <w:rsid w:val="004C56EC"/>
    <w:rsid w:val="00610F50"/>
    <w:rsid w:val="006F4438"/>
    <w:rsid w:val="007379BC"/>
    <w:rsid w:val="007E2EA0"/>
    <w:rsid w:val="008D0709"/>
    <w:rsid w:val="00916FAB"/>
    <w:rsid w:val="009D7F9E"/>
    <w:rsid w:val="00BC0F98"/>
    <w:rsid w:val="00C236BC"/>
    <w:rsid w:val="00C767AD"/>
    <w:rsid w:val="00D62BD1"/>
    <w:rsid w:val="00DE6A63"/>
    <w:rsid w:val="00E9795F"/>
    <w:rsid w:val="00EA0072"/>
    <w:rsid w:val="00F911DC"/>
    <w:rsid w:val="00F9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5A567C"/>
  <w15:chartTrackingRefBased/>
  <w15:docId w15:val="{A7870F1D-1BD2-46D8-AE2D-6B822E72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E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2E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2E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2E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2E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2E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2E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2E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2E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2E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2E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2E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2E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2E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2E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2E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2E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2E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2E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2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E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2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EA0"/>
    <w:pPr>
      <w:spacing w:before="160" w:after="160"/>
      <w:jc w:val="center"/>
    </w:pPr>
    <w:rPr>
      <w:i/>
      <w:iCs/>
      <w:color w:val="404040" w:themeColor="text1" w:themeTint="BF"/>
    </w:rPr>
  </w:style>
  <w:style w:type="character" w:customStyle="1" w:styleId="a8">
    <w:name w:val="引用文 (文字)"/>
    <w:basedOn w:val="a0"/>
    <w:link w:val="a7"/>
    <w:uiPriority w:val="29"/>
    <w:rsid w:val="007E2EA0"/>
    <w:rPr>
      <w:i/>
      <w:iCs/>
      <w:color w:val="404040" w:themeColor="text1" w:themeTint="BF"/>
    </w:rPr>
  </w:style>
  <w:style w:type="paragraph" w:styleId="a9">
    <w:name w:val="List Paragraph"/>
    <w:basedOn w:val="a"/>
    <w:uiPriority w:val="34"/>
    <w:qFormat/>
    <w:rsid w:val="007E2EA0"/>
    <w:pPr>
      <w:ind w:left="720"/>
      <w:contextualSpacing/>
    </w:pPr>
  </w:style>
  <w:style w:type="character" w:styleId="21">
    <w:name w:val="Intense Emphasis"/>
    <w:basedOn w:val="a0"/>
    <w:uiPriority w:val="21"/>
    <w:qFormat/>
    <w:rsid w:val="007E2EA0"/>
    <w:rPr>
      <w:i/>
      <w:iCs/>
      <w:color w:val="2F5496" w:themeColor="accent1" w:themeShade="BF"/>
    </w:rPr>
  </w:style>
  <w:style w:type="paragraph" w:styleId="22">
    <w:name w:val="Intense Quote"/>
    <w:basedOn w:val="a"/>
    <w:next w:val="a"/>
    <w:link w:val="23"/>
    <w:uiPriority w:val="30"/>
    <w:qFormat/>
    <w:rsid w:val="007E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E2EA0"/>
    <w:rPr>
      <w:i/>
      <w:iCs/>
      <w:color w:val="2F5496" w:themeColor="accent1" w:themeShade="BF"/>
    </w:rPr>
  </w:style>
  <w:style w:type="character" w:styleId="24">
    <w:name w:val="Intense Reference"/>
    <w:basedOn w:val="a0"/>
    <w:uiPriority w:val="32"/>
    <w:qFormat/>
    <w:rsid w:val="007E2EA0"/>
    <w:rPr>
      <w:b/>
      <w:bCs/>
      <w:smallCaps/>
      <w:color w:val="2F5496" w:themeColor="accent1" w:themeShade="BF"/>
      <w:spacing w:val="5"/>
    </w:rPr>
  </w:style>
  <w:style w:type="paragraph" w:styleId="Web">
    <w:name w:val="Normal (Web)"/>
    <w:basedOn w:val="a"/>
    <w:uiPriority w:val="99"/>
    <w:semiHidden/>
    <w:unhideWhenUsed/>
    <w:rsid w:val="008D0709"/>
    <w:rPr>
      <w:rFonts w:ascii="Times New Roman" w:hAnsi="Times New Roman" w:cs="Times New Roman"/>
      <w:sz w:val="24"/>
    </w:rPr>
  </w:style>
  <w:style w:type="paragraph" w:styleId="aa">
    <w:name w:val="header"/>
    <w:basedOn w:val="a"/>
    <w:link w:val="ab"/>
    <w:uiPriority w:val="99"/>
    <w:unhideWhenUsed/>
    <w:rsid w:val="00420313"/>
    <w:pPr>
      <w:tabs>
        <w:tab w:val="center" w:pos="4252"/>
        <w:tab w:val="right" w:pos="8504"/>
      </w:tabs>
      <w:snapToGrid w:val="0"/>
    </w:pPr>
  </w:style>
  <w:style w:type="character" w:customStyle="1" w:styleId="ab">
    <w:name w:val="ヘッダー (文字)"/>
    <w:basedOn w:val="a0"/>
    <w:link w:val="aa"/>
    <w:uiPriority w:val="99"/>
    <w:rsid w:val="00420313"/>
  </w:style>
  <w:style w:type="paragraph" w:styleId="ac">
    <w:name w:val="footer"/>
    <w:basedOn w:val="a"/>
    <w:link w:val="ad"/>
    <w:uiPriority w:val="99"/>
    <w:unhideWhenUsed/>
    <w:rsid w:val="00420313"/>
    <w:pPr>
      <w:tabs>
        <w:tab w:val="center" w:pos="4252"/>
        <w:tab w:val="right" w:pos="8504"/>
      </w:tabs>
      <w:snapToGrid w:val="0"/>
    </w:pPr>
  </w:style>
  <w:style w:type="character" w:customStyle="1" w:styleId="ad">
    <w:name w:val="フッター (文字)"/>
    <w:basedOn w:val="a0"/>
    <w:link w:val="ac"/>
    <w:uiPriority w:val="99"/>
    <w:rsid w:val="0042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けいすけ たばた</dc:creator>
  <cp:keywords/>
  <dc:description/>
  <cp:lastModifiedBy>けいすけ たばた</cp:lastModifiedBy>
  <cp:revision>14</cp:revision>
  <dcterms:created xsi:type="dcterms:W3CDTF">2025-11-26T01:54:00Z</dcterms:created>
  <dcterms:modified xsi:type="dcterms:W3CDTF">2025-12-02T09:37:00Z</dcterms:modified>
</cp:coreProperties>
</file>