
<file path=[Content_Types].xml><?xml version="1.0" encoding="utf-8"?>
<Types xmlns="http://schemas.openxmlformats.org/package/2006/content-types">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docProps/app.xml" ContentType="application/vnd.openxmlformats-officedocument.extended-propertie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DF506F" w:rsidRDefault="00DF506F" w:rsidP="003674AE">
      <w:pPr>
        <w:jc w:val="center"/>
      </w:pPr>
      <w:r>
        <w:t>2014</w:t>
      </w:r>
      <w:r>
        <w:rPr>
          <w:rFonts w:hint="eastAsia"/>
        </w:rPr>
        <w:t>年度前期　第</w:t>
      </w:r>
      <w:r>
        <w:t>6</w:t>
      </w:r>
      <w:r>
        <w:rPr>
          <w:rFonts w:hint="eastAsia"/>
        </w:rPr>
        <w:t>回　細胞生物学セミナー</w:t>
      </w:r>
    </w:p>
    <w:p w:rsidR="00DF506F" w:rsidRDefault="00DF506F" w:rsidP="003674AE">
      <w:pPr>
        <w:jc w:val="center"/>
      </w:pPr>
      <w:r>
        <w:rPr>
          <w:rFonts w:hint="eastAsia"/>
        </w:rPr>
        <w:t>日時：</w:t>
      </w:r>
      <w:r>
        <w:t>6</w:t>
      </w:r>
      <w:r>
        <w:rPr>
          <w:rFonts w:hint="eastAsia"/>
        </w:rPr>
        <w:t>月</w:t>
      </w:r>
      <w:r>
        <w:t>17</w:t>
      </w:r>
      <w:r>
        <w:rPr>
          <w:rFonts w:hint="eastAsia"/>
        </w:rPr>
        <w:t xml:space="preserve">日（火）　</w:t>
      </w:r>
      <w:r>
        <w:t>17:00</w:t>
      </w:r>
      <w:r>
        <w:rPr>
          <w:rFonts w:hint="eastAsia"/>
        </w:rPr>
        <w:t>～</w:t>
      </w:r>
    </w:p>
    <w:p w:rsidR="00DF506F" w:rsidRDefault="00DF506F" w:rsidP="003674AE">
      <w:pPr>
        <w:jc w:val="center"/>
      </w:pPr>
      <w:r>
        <w:rPr>
          <w:rFonts w:hint="eastAsia"/>
        </w:rPr>
        <w:t>場所：総合研究棟</w:t>
      </w:r>
      <w:r>
        <w:t>6</w:t>
      </w:r>
      <w:r>
        <w:rPr>
          <w:rFonts w:hint="eastAsia"/>
        </w:rPr>
        <w:t>階クリエーションルーム</w:t>
      </w:r>
    </w:p>
    <w:p w:rsidR="00DF506F" w:rsidRDefault="00DF506F" w:rsidP="003674AE">
      <w:pPr>
        <w:jc w:val="center"/>
      </w:pPr>
      <w:r>
        <w:t>Silicon enhances suberization and lignification in roots of rice (</w:t>
      </w:r>
      <w:r w:rsidRPr="00000F8F">
        <w:rPr>
          <w:i/>
        </w:rPr>
        <w:t>Oryza sativa</w:t>
      </w:r>
      <w:r>
        <w:t>)</w:t>
      </w:r>
    </w:p>
    <w:p w:rsidR="00DF506F" w:rsidRDefault="00DF506F" w:rsidP="00A458DD">
      <w:pPr>
        <w:jc w:val="center"/>
      </w:pPr>
      <w:r>
        <w:t xml:space="preserve"> Fleck, T. A., Nye, T., Repenning, C., Stahl, F., Zahn, M., Schenk, K. M.  (2011)</w:t>
      </w:r>
    </w:p>
    <w:p w:rsidR="00DF506F" w:rsidRDefault="00DF506F" w:rsidP="008C618C">
      <w:pPr>
        <w:jc w:val="center"/>
      </w:pPr>
      <w:r>
        <w:t>J. Exp. Bot. 62</w:t>
      </w:r>
      <w:r>
        <w:rPr>
          <w:rFonts w:hint="eastAsia"/>
        </w:rPr>
        <w:t>：</w:t>
      </w:r>
      <w:r>
        <w:t xml:space="preserve">2001-2011 </w:t>
      </w:r>
    </w:p>
    <w:p w:rsidR="00DF506F" w:rsidRDefault="00DF506F" w:rsidP="00EF48CA">
      <w:pPr>
        <w:jc w:val="center"/>
      </w:pPr>
      <w:r>
        <w:rPr>
          <w:rFonts w:hint="eastAsia"/>
        </w:rPr>
        <w:t>ケイ素は、イネの根におけるスベリン化とリグニン化を高める。</w:t>
      </w:r>
    </w:p>
    <w:p w:rsidR="00DF506F" w:rsidRPr="005F1BE5" w:rsidRDefault="00DF506F" w:rsidP="00EF48CA">
      <w:pPr>
        <w:jc w:val="center"/>
      </w:pPr>
    </w:p>
    <w:p w:rsidR="00DF506F" w:rsidRDefault="00DF506F" w:rsidP="00703B55">
      <w:pPr>
        <w:jc w:val="left"/>
      </w:pPr>
      <w:r>
        <w:rPr>
          <w:rFonts w:hint="eastAsia"/>
        </w:rPr>
        <w:t xml:space="preserve">　ケイ素は土壌中に</w:t>
      </w:r>
      <w:r>
        <w:t>2</w:t>
      </w:r>
      <w:r>
        <w:rPr>
          <w:rFonts w:hint="eastAsia"/>
        </w:rPr>
        <w:t>番目に多く含まれている成分であり、特にイネなどのイネ科植物では健康な生長発達を支える有益な成分である。また、ケイ素は根における放射方向への酸素漏出</w:t>
      </w:r>
      <w:r>
        <w:t>(radial oxygen loss</w:t>
      </w:r>
      <w:r>
        <w:rPr>
          <w:rFonts w:hint="eastAsia"/>
        </w:rPr>
        <w:t>：</w:t>
      </w:r>
      <w:r>
        <w:t xml:space="preserve">ROL) </w:t>
      </w:r>
      <w:r>
        <w:rPr>
          <w:rFonts w:hint="eastAsia"/>
        </w:rPr>
        <w:t>にも影響すると考えられている。</w:t>
      </w:r>
      <w:r>
        <w:t>ROL</w:t>
      </w:r>
      <w:r>
        <w:rPr>
          <w:rFonts w:hint="eastAsia"/>
        </w:rPr>
        <w:t>に対するバリア形成は外皮のスベリン化と厚壁組織のリグニン化に起因し、強いバリアを形成している組織細胞はより高い量のスベリンとリグニンを含んでいることが報告されている。またバリア形成を制御している要因のひとつとして、培地の通気環境があることが見出されている。そこで本研究では、ケイ素供給がイネの根の酸化力に与える影響とリグニン化やスベリン化に与える影響について検討した。それに加え、スベリンとリグニンの合成と関係している</w:t>
      </w:r>
      <w:r>
        <w:t>265</w:t>
      </w:r>
      <w:r>
        <w:rPr>
          <w:rFonts w:hint="eastAsia"/>
        </w:rPr>
        <w:t>の遺伝子の、ケイ素により誘導される転写レベルでの変化についても検討を行った。</w:t>
      </w:r>
    </w:p>
    <w:p w:rsidR="00DF506F" w:rsidRPr="0046423F" w:rsidRDefault="00DF506F" w:rsidP="002817C9">
      <w:pPr>
        <w:ind w:firstLineChars="100" w:firstLine="31680"/>
        <w:jc w:val="left"/>
      </w:pPr>
      <w:r>
        <w:rPr>
          <w:rFonts w:hint="eastAsia"/>
        </w:rPr>
        <w:t>材料にはイネ（</w:t>
      </w:r>
      <w:r w:rsidRPr="00DB15B0">
        <w:rPr>
          <w:i/>
        </w:rPr>
        <w:t>Oryza sativa</w:t>
      </w:r>
      <w:r>
        <w:rPr>
          <w:i/>
        </w:rPr>
        <w:t xml:space="preserve"> </w:t>
      </w:r>
      <w:r>
        <w:t>L. ev. Selenio</w:t>
      </w:r>
      <w:r>
        <w:rPr>
          <w:rFonts w:hint="eastAsia"/>
        </w:rPr>
        <w:t>）を用いた。水道水で発芽させたイネ種子をケイ素を含んだ栄養液（</w:t>
      </w:r>
      <w:r>
        <w:t>50 ppm, 1.78 mM</w:t>
      </w:r>
      <w:r>
        <w:rPr>
          <w:rFonts w:hint="eastAsia"/>
        </w:rPr>
        <w:t>）と含まない栄養液（</w:t>
      </w:r>
      <w:r>
        <w:t>0 ppm</w:t>
      </w:r>
      <w:r>
        <w:rPr>
          <w:rFonts w:hint="eastAsia"/>
        </w:rPr>
        <w:t>）にそれぞれ移し、</w:t>
      </w:r>
      <w:r>
        <w:t>28</w:t>
      </w:r>
      <w:r>
        <w:rPr>
          <w:rFonts w:hint="eastAsia"/>
        </w:rPr>
        <w:t>日間グロースチャンバー内で生育させた。そこから得られたサンプルを元に、根が有害な還元性物質（</w:t>
      </w:r>
      <w:r>
        <w:t>Fe²</w:t>
      </w:r>
      <w:r>
        <w:rPr>
          <w:rFonts w:ascii="Geneva" w:hAnsi="Geneva"/>
        </w:rPr>
        <w:t>⁺</w:t>
      </w:r>
      <w:r>
        <w:rPr>
          <w:rFonts w:hint="eastAsia"/>
        </w:rPr>
        <w:t>など）を酸化するための酸化力の可視化、スベリンおよびリグニンの組織化学的解析、マイクロアレイと定量的リアルタイム</w:t>
      </w:r>
      <w:r>
        <w:t>PCR</w:t>
      </w:r>
      <w:r>
        <w:rPr>
          <w:rFonts w:hint="eastAsia"/>
        </w:rPr>
        <w:t>によるスベリン化・リグニン化に関わる遺伝子発現の解析を行った。</w:t>
      </w:r>
    </w:p>
    <w:p w:rsidR="00DF506F" w:rsidRDefault="00DF506F" w:rsidP="00C21C4C">
      <w:pPr>
        <w:jc w:val="left"/>
      </w:pPr>
      <w:r>
        <w:rPr>
          <w:rFonts w:hint="eastAsia"/>
        </w:rPr>
        <w:t xml:space="preserve">　その結果、全長</w:t>
      </w:r>
      <w:r>
        <w:t>12 cm</w:t>
      </w:r>
      <w:r>
        <w:rPr>
          <w:rFonts w:hint="eastAsia"/>
        </w:rPr>
        <w:t>の不定根ではケイ素の供給がない場合には根の酸化領域は根全体に及んだが、ケイ素の供給がある場合では酸化領域は根端から</w:t>
      </w:r>
      <w:r>
        <w:t>5 cm</w:t>
      </w:r>
      <w:r>
        <w:rPr>
          <w:rFonts w:hint="eastAsia"/>
        </w:rPr>
        <w:t>までの範囲に制限された。このパターンは、ケイ素の供給による外皮のスベリン化と厚壁組織のリグニン化の増強と一致した。外皮におけるスベリンとリグニンの沈着は、ケイ素の供給がある場合は根端から</w:t>
      </w:r>
      <w:r>
        <w:t>4-5 cm</w:t>
      </w:r>
      <w:r>
        <w:rPr>
          <w:rFonts w:hint="eastAsia"/>
        </w:rPr>
        <w:t>の場所から、ケイ素の供給がない場合は根端から</w:t>
      </w:r>
      <w:r>
        <w:t>8-9 cm</w:t>
      </w:r>
      <w:r>
        <w:rPr>
          <w:rFonts w:hint="eastAsia"/>
        </w:rPr>
        <w:t>の場所から開始していた。そして根端からの距離が大きくなるにつれて、外皮のスベリン化と厚壁組織のリグニン化は両方の処理区において増強された。また、根端から</w:t>
      </w:r>
      <w:r>
        <w:t>0-2 cm</w:t>
      </w:r>
      <w:r>
        <w:rPr>
          <w:rFonts w:hint="eastAsia"/>
        </w:rPr>
        <w:t>、</w:t>
      </w:r>
      <w:r>
        <w:t>4-6 cm</w:t>
      </w:r>
      <w:r>
        <w:rPr>
          <w:rFonts w:hint="eastAsia"/>
        </w:rPr>
        <w:t>の各部分における遺伝子発現の解析結果を合わせると、ケイ素の供給によってスベリンやリグニンのモノマー合成に関わる酵素、クラスⅢペルオキシダーゼ、</w:t>
      </w:r>
      <w:r>
        <w:t>ABC</w:t>
      </w:r>
      <w:r>
        <w:rPr>
          <w:rFonts w:hint="eastAsia"/>
        </w:rPr>
        <w:t>輸送体などをコードする</w:t>
      </w:r>
      <w:r>
        <w:t>12</w:t>
      </w:r>
      <w:r>
        <w:rPr>
          <w:rFonts w:hint="eastAsia"/>
        </w:rPr>
        <w:t>遺伝子の転写産物量が著しく増加する一方で、クラスⅢペルオキシダーゼの</w:t>
      </w:r>
      <w:r>
        <w:t>2</w:t>
      </w:r>
      <w:r>
        <w:rPr>
          <w:rFonts w:hint="eastAsia"/>
        </w:rPr>
        <w:t>遺伝子の転写レベルは低下した。またスベリン化やリグニン化との関連は不明であるが、</w:t>
      </w:r>
      <w:r>
        <w:t>Receptor like kinases(RLK)</w:t>
      </w:r>
      <w:r>
        <w:rPr>
          <w:rFonts w:hint="eastAsia"/>
        </w:rPr>
        <w:t>ファミリーに属し、ロイシンを多く含む反復タンパク質（</w:t>
      </w:r>
      <w:r>
        <w:t>LRP</w:t>
      </w:r>
      <w:r>
        <w:rPr>
          <w:rFonts w:hint="eastAsia"/>
        </w:rPr>
        <w:t>）をコードしている遺伝子がケイ素供給によって</w:t>
      </w:r>
      <w:r>
        <w:t>4-6 cm</w:t>
      </w:r>
      <w:r>
        <w:rPr>
          <w:rFonts w:hint="eastAsia"/>
        </w:rPr>
        <w:t>の部分において</w:t>
      </w:r>
      <w:r>
        <w:t xml:space="preserve">25 </w:t>
      </w:r>
      <w:r>
        <w:rPr>
          <w:rFonts w:hint="eastAsia"/>
        </w:rPr>
        <w:t>倍も高い転写レベルを示した。</w:t>
      </w:r>
    </w:p>
    <w:p w:rsidR="00DF506F" w:rsidRDefault="00DF506F" w:rsidP="006F3A0E">
      <w:pPr>
        <w:ind w:firstLineChars="100" w:firstLine="31680"/>
        <w:jc w:val="left"/>
      </w:pPr>
      <w:r>
        <w:rPr>
          <w:rFonts w:hint="eastAsia"/>
        </w:rPr>
        <w:t>ケイ酸を供給した根の基部側において、</w:t>
      </w:r>
      <w:r>
        <w:t>ROL</w:t>
      </w:r>
      <w:r>
        <w:rPr>
          <w:rFonts w:hint="eastAsia"/>
        </w:rPr>
        <w:t>が減少したことによって酸化力が減少したことが示された。この酸化力の低下は</w:t>
      </w:r>
      <w:r>
        <w:t>ROL</w:t>
      </w:r>
      <w:r>
        <w:rPr>
          <w:rFonts w:hint="eastAsia"/>
        </w:rPr>
        <w:t>バリアによる</w:t>
      </w:r>
      <w:bookmarkStart w:id="0" w:name="_GoBack"/>
      <w:bookmarkEnd w:id="0"/>
      <w:r>
        <w:rPr>
          <w:rFonts w:hint="eastAsia"/>
        </w:rPr>
        <w:t>ものであり、バリアとしての内皮と外皮でのカスパリ―線の形成が促進された。またケイ素処理によりスベリン形成に関係する遺伝子の発現が高まったことは組織化学的な所見と一致していた。ケイ素供給により</w:t>
      </w:r>
      <w:r>
        <w:t>LRR-RLK</w:t>
      </w:r>
      <w:r>
        <w:rPr>
          <w:rFonts w:hint="eastAsia"/>
        </w:rPr>
        <w:t>をコードする遺伝子の転写が大きく変化したことから、この転写産物がケイ素シグナル受容あるいはスベリン化・リグニン化に中心的役割を果たすタンパク質を調節しているという可能性も示唆された。</w:t>
      </w:r>
    </w:p>
    <w:p w:rsidR="00DF506F" w:rsidRDefault="00DF506F" w:rsidP="00D6329F">
      <w:pPr>
        <w:jc w:val="right"/>
      </w:pPr>
    </w:p>
    <w:p w:rsidR="00DF506F" w:rsidRPr="00383120" w:rsidRDefault="00DF506F" w:rsidP="00D6329F">
      <w:pPr>
        <w:wordWrap w:val="0"/>
        <w:jc w:val="right"/>
      </w:pPr>
      <w:r>
        <w:rPr>
          <w:rFonts w:hint="eastAsia"/>
        </w:rPr>
        <w:t>興味を持たれた方はご参加ください　　田中美樹</w:t>
      </w:r>
    </w:p>
    <w:sectPr w:rsidR="00DF506F" w:rsidRPr="00383120" w:rsidSect="00150740">
      <w:pgSz w:w="11906" w:h="16838"/>
      <w:pgMar w:top="1247" w:right="566" w:bottom="1361" w:left="567" w:header="851" w:footer="992" w:gutter="0"/>
      <w:cols w:space="425"/>
      <w:docGrid w:type="lines" w:linePitch="360"/>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DF506F" w:rsidRDefault="00DF506F" w:rsidP="005420A5">
      <w:r>
        <w:separator/>
      </w:r>
    </w:p>
  </w:endnote>
  <w:endnote w:type="continuationSeparator" w:id="1">
    <w:p w:rsidR="00DF506F" w:rsidRDefault="00DF506F" w:rsidP="005420A5">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auto"/>
    <w:pitch w:val="variable"/>
    <w:sig w:usb0="03000000" w:usb1="00000000" w:usb2="00000000" w:usb3="00000000" w:csb0="00000001" w:csb1="00000000"/>
  </w:font>
  <w:font w:name="ＭＳ 明朝">
    <w:charset w:val="4E"/>
    <w:family w:val="auto"/>
    <w:pitch w:val="variable"/>
    <w:sig w:usb0="01000000" w:usb1="00000000" w:usb2="07040001" w:usb3="00000000" w:csb0="00020000" w:csb1="00000000"/>
  </w:font>
  <w:font w:name="Times New Roman">
    <w:panose1 w:val="02020603050405020304"/>
    <w:charset w:val="00"/>
    <w:family w:val="auto"/>
    <w:pitch w:val="variable"/>
    <w:sig w:usb0="03000000" w:usb1="00000000" w:usb2="00000000" w:usb3="00000000" w:csb0="00000001" w:csb1="00000000"/>
  </w:font>
  <w:font w:name="Geneva">
    <w:panose1 w:val="020B0503030404040204"/>
    <w:charset w:val="00"/>
    <w:family w:val="auto"/>
    <w:pitch w:val="variable"/>
    <w:sig w:usb0="03000000" w:usb1="00000000" w:usb2="00000000" w:usb3="00000000" w:csb0="00000001" w:csb1="00000000"/>
  </w:font>
  <w:font w:name="Arial">
    <w:panose1 w:val="020B0604020202020204"/>
    <w:charset w:val="4D"/>
    <w:family w:val="swiss"/>
    <w:notTrueType/>
    <w:pitch w:val="variable"/>
    <w:sig w:usb0="03000000" w:usb1="00000000" w:usb2="00000000" w:usb3="00000000" w:csb0="00000001" w:csb1="00000000"/>
  </w:font>
  <w:font w:name="Calibri">
    <w:panose1 w:val="020F0502020204030204"/>
    <w:charset w:val="00"/>
    <w:family w:val="auto"/>
    <w:pitch w:val="variable"/>
    <w:sig w:usb0="03000000" w:usb1="00000000" w:usb2="00000000" w:usb3="00000000" w:csb0="00000001" w:csb1="00000000"/>
  </w:font>
  <w:font w:name="Cambria">
    <w:panose1 w:val="02040503050406030204"/>
    <w:charset w:val="00"/>
    <w:family w:val="auto"/>
    <w:pitch w:val="variable"/>
    <w:sig w:usb0="03000000" w:usb1="00000000" w:usb2="00000000" w:usb3="00000000" w:csb0="00000001" w:csb1="00000000"/>
  </w:font>
</w:fonts>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DF506F" w:rsidRDefault="00DF506F" w:rsidP="005420A5">
      <w:r>
        <w:separator/>
      </w:r>
    </w:p>
  </w:footnote>
  <w:footnote w:type="continuationSeparator" w:id="1">
    <w:p w:rsidR="00DF506F" w:rsidRDefault="00DF506F" w:rsidP="005420A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840"/>
  <w:doNotHyphenateCaps/>
  <w:drawingGridHorizontalSpacing w:val="105"/>
  <w:displayHorizontalDrawingGridEvery w:val="0"/>
  <w:displayVerticalDrawingGridEvery w:val="2"/>
  <w:characterSpacingControl w:val="compressPunctuation"/>
  <w:savePreviewPicture/>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splitPgBreakAndParaMark/>
  </w:compat>
  <w:rsids>
    <w:rsidRoot w:val="003674AE"/>
    <w:rsid w:val="00000F8F"/>
    <w:rsid w:val="000A6F73"/>
    <w:rsid w:val="000C0AAC"/>
    <w:rsid w:val="000D68BB"/>
    <w:rsid w:val="000F5925"/>
    <w:rsid w:val="00150740"/>
    <w:rsid w:val="00203641"/>
    <w:rsid w:val="002263A8"/>
    <w:rsid w:val="002413C0"/>
    <w:rsid w:val="002817C9"/>
    <w:rsid w:val="003674AE"/>
    <w:rsid w:val="00383120"/>
    <w:rsid w:val="003C7F8B"/>
    <w:rsid w:val="003D0817"/>
    <w:rsid w:val="0046423F"/>
    <w:rsid w:val="004B01E3"/>
    <w:rsid w:val="005420A5"/>
    <w:rsid w:val="005613C7"/>
    <w:rsid w:val="005B63D7"/>
    <w:rsid w:val="005C4373"/>
    <w:rsid w:val="005F1BE5"/>
    <w:rsid w:val="00626B9A"/>
    <w:rsid w:val="006828BD"/>
    <w:rsid w:val="00691F98"/>
    <w:rsid w:val="006A26B1"/>
    <w:rsid w:val="006F3A0E"/>
    <w:rsid w:val="00703B55"/>
    <w:rsid w:val="00742F10"/>
    <w:rsid w:val="007E00E1"/>
    <w:rsid w:val="007F62F8"/>
    <w:rsid w:val="008823FD"/>
    <w:rsid w:val="008C618C"/>
    <w:rsid w:val="008D25FE"/>
    <w:rsid w:val="008E7652"/>
    <w:rsid w:val="00907664"/>
    <w:rsid w:val="00907F6A"/>
    <w:rsid w:val="009258B5"/>
    <w:rsid w:val="009A0CCE"/>
    <w:rsid w:val="009A26A6"/>
    <w:rsid w:val="00A458DD"/>
    <w:rsid w:val="00AB7263"/>
    <w:rsid w:val="00AD7C91"/>
    <w:rsid w:val="00B1619E"/>
    <w:rsid w:val="00BA0F09"/>
    <w:rsid w:val="00BE4C33"/>
    <w:rsid w:val="00BF66BC"/>
    <w:rsid w:val="00BF66FC"/>
    <w:rsid w:val="00C201D7"/>
    <w:rsid w:val="00C21C4C"/>
    <w:rsid w:val="00C22413"/>
    <w:rsid w:val="00C653D2"/>
    <w:rsid w:val="00CD0F8F"/>
    <w:rsid w:val="00CE0ECC"/>
    <w:rsid w:val="00D5631B"/>
    <w:rsid w:val="00D6329F"/>
    <w:rsid w:val="00DB15B0"/>
    <w:rsid w:val="00DB6058"/>
    <w:rsid w:val="00DF506F"/>
    <w:rsid w:val="00E0083C"/>
    <w:rsid w:val="00E36A42"/>
    <w:rsid w:val="00E60DD9"/>
    <w:rsid w:val="00E818B0"/>
    <w:rsid w:val="00EC38AF"/>
    <w:rsid w:val="00ED6A1B"/>
    <w:rsid w:val="00EF48CA"/>
    <w:rsid w:val="00F217FA"/>
  </w:rsids>
  <m:mathPr>
    <m:mathFont m:val="Times New Roman"/>
    <m:brkBin m:val="before"/>
    <m:brkBinSub m:val="--"/>
    <m:smallFrac m:val="off"/>
    <m:dispDef m:val="off"/>
    <m:lMargin m:val="0"/>
    <m:rMargin m:val="0"/>
    <m:wrapRight/>
    <m:intLim m:val="subSup"/>
    <m:naryLim m:val="subSup"/>
  </m:mathPr>
  <w:uiCompat97To2003/>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62F8"/>
    <w:pPr>
      <w:widowControl w:val="0"/>
      <w:jc w:val="both"/>
    </w:pPr>
    <w:rPr>
      <w:kern w:val="2"/>
      <w:sz w:val="21"/>
      <w:szCs w:val="22"/>
    </w:rPr>
  </w:style>
  <w:style w:type="character" w:default="1" w:styleId="DefaultParagraphFont">
    <w:name w:val="Default Paragraph Font"/>
    <w:uiPriority w:val="99"/>
    <w:semiHidden/>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rsid w:val="005420A5"/>
    <w:pPr>
      <w:tabs>
        <w:tab w:val="center" w:pos="4252"/>
        <w:tab w:val="right" w:pos="8504"/>
      </w:tabs>
      <w:snapToGrid w:val="0"/>
    </w:pPr>
  </w:style>
  <w:style w:type="character" w:customStyle="1" w:styleId="HeaderChar">
    <w:name w:val="Header Char"/>
    <w:basedOn w:val="DefaultParagraphFont"/>
    <w:link w:val="Header"/>
    <w:uiPriority w:val="99"/>
    <w:rsid w:val="005420A5"/>
    <w:rPr>
      <w:rFonts w:cs="Times New Roman"/>
    </w:rPr>
  </w:style>
  <w:style w:type="paragraph" w:styleId="Footer">
    <w:name w:val="footer"/>
    <w:basedOn w:val="Normal"/>
    <w:link w:val="FooterChar"/>
    <w:uiPriority w:val="99"/>
    <w:semiHidden/>
    <w:rsid w:val="005420A5"/>
    <w:pPr>
      <w:tabs>
        <w:tab w:val="center" w:pos="4252"/>
        <w:tab w:val="right" w:pos="8504"/>
      </w:tabs>
      <w:snapToGrid w:val="0"/>
    </w:pPr>
  </w:style>
  <w:style w:type="character" w:customStyle="1" w:styleId="FooterChar">
    <w:name w:val="Footer Char"/>
    <w:basedOn w:val="DefaultParagraphFont"/>
    <w:link w:val="Footer"/>
    <w:uiPriority w:val="99"/>
    <w:rsid w:val="005420A5"/>
    <w:rPr>
      <w:rFonts w:cs="Times New Roman"/>
    </w:rPr>
  </w:style>
</w:styles>
</file>

<file path=word/webSettings.xml><?xml version="1.0" encoding="utf-8"?>
<w:webSettings xmlns:r="http://schemas.openxmlformats.org/officeDocument/2006/relationships" xmlns:w="http://schemas.openxmlformats.org/wordprocessingml/2006/main">
  <w:doNotRelyOnCSS/>
  <w:doNotSaveAsSingleFile/>
  <w:doNotOrganizeInFolder/>
  <w:doNotUseLongFileNames/>
  <w:pixelsPerInch w:val="0"/>
  <w:targetScreenSz w:val="544x376"/>
</w:webSettings>
</file>

<file path=word/_rels/document.xml.rels><?xml version="1.0" encoding="UTF-8" standalone="yes"?>
<Relationships xmlns="http://schemas.openxmlformats.org/package/2006/relationships"><Relationship Id="rId4" Type="http://schemas.openxmlformats.org/officeDocument/2006/relationships/footnotes" Target="footnotes.xml"/><Relationship Id="rId5" Type="http://schemas.openxmlformats.org/officeDocument/2006/relationships/endnotes" Target="endnotes.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253</Words>
  <Characters>1443</Characters>
  <Application>Microsoft Word 12.1.1</Application>
  <DocSecurity>0</DocSecurity>
  <Lines>0</Lines>
  <Paragraphs>0</Paragraphs>
  <ScaleCrop>false</ScaleCrop>
  <Company/>
  <LinksUpToDate>false</LinksUpToDate>
  <CharactersWithSpaces>0</CharactersWithSpaces>
  <SharedDoc>false</SharedDoc>
  <HyperlinksChanged>false</HyperlinksChanged>
  <AppVersion>12.0257</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2014年度前期　第6回　細胞生物学セミナー</dc:title>
  <dc:subject/>
  <dc:creator>miki</dc:creator>
  <cp:keywords/>
  <cp:lastModifiedBy>Karahara Ichirou</cp:lastModifiedBy>
  <cp:revision>2</cp:revision>
  <dcterms:created xsi:type="dcterms:W3CDTF">2014-06-18T02:23:00Z</dcterms:created>
  <dcterms:modified xsi:type="dcterms:W3CDTF">2014-06-18T02:23:00Z</dcterms:modified>
</cp:coreProperties>
</file>