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0E4" w:rsidRPr="00AF0795" w:rsidRDefault="004B29DC" w:rsidP="00AF0795">
      <w:pPr>
        <w:jc w:val="center"/>
        <w:rPr>
          <w:sz w:val="20"/>
          <w:szCs w:val="20"/>
        </w:rPr>
      </w:pPr>
      <w:r w:rsidRPr="00AF0795">
        <w:rPr>
          <w:rFonts w:hint="eastAsia"/>
          <w:sz w:val="20"/>
          <w:szCs w:val="20"/>
        </w:rPr>
        <w:t>2020年度後期　第6回　細胞生物学セミナー</w:t>
      </w:r>
    </w:p>
    <w:p w:rsidR="004B29DC" w:rsidRPr="00AF0795" w:rsidRDefault="004B29DC" w:rsidP="00AF0795">
      <w:pPr>
        <w:jc w:val="center"/>
        <w:rPr>
          <w:sz w:val="20"/>
          <w:szCs w:val="20"/>
        </w:rPr>
      </w:pPr>
      <w:r w:rsidRPr="00AF0795">
        <w:rPr>
          <w:rFonts w:hint="eastAsia"/>
          <w:sz w:val="20"/>
          <w:szCs w:val="20"/>
        </w:rPr>
        <w:t>日時：12月22日（火）17:00～　場所：総合研究棟６階</w:t>
      </w:r>
    </w:p>
    <w:p w:rsidR="00F417CB" w:rsidRPr="00AF0795" w:rsidRDefault="004B29DC" w:rsidP="00AF0795">
      <w:pPr>
        <w:jc w:val="center"/>
        <w:rPr>
          <w:sz w:val="20"/>
          <w:szCs w:val="20"/>
        </w:rPr>
      </w:pPr>
      <w:r w:rsidRPr="00AF0795">
        <w:rPr>
          <w:sz w:val="20"/>
          <w:szCs w:val="20"/>
        </w:rPr>
        <w:t>Gravity-regulated localization of PsPIN1 is important for polar auxin</w:t>
      </w:r>
      <w:r w:rsidRPr="00AF0795">
        <w:rPr>
          <w:rFonts w:hint="eastAsia"/>
          <w:sz w:val="20"/>
          <w:szCs w:val="20"/>
        </w:rPr>
        <w:t xml:space="preserve"> </w:t>
      </w:r>
      <w:r w:rsidRPr="00AF0795">
        <w:rPr>
          <w:sz w:val="20"/>
          <w:szCs w:val="20"/>
        </w:rPr>
        <w:t>transport in etiolated pea seedlings</w:t>
      </w:r>
    </w:p>
    <w:p w:rsidR="004B29DC" w:rsidRPr="00AF0795" w:rsidRDefault="004B29DC" w:rsidP="00AF0795">
      <w:pPr>
        <w:jc w:val="center"/>
        <w:rPr>
          <w:sz w:val="20"/>
          <w:szCs w:val="20"/>
        </w:rPr>
      </w:pPr>
      <w:r w:rsidRPr="00AF0795">
        <w:rPr>
          <w:sz w:val="20"/>
          <w:szCs w:val="20"/>
        </w:rPr>
        <w:t>: Relevance to the International Space</w:t>
      </w:r>
      <w:r w:rsidR="00F417CB" w:rsidRPr="00AF0795">
        <w:rPr>
          <w:rFonts w:hint="eastAsia"/>
          <w:sz w:val="20"/>
          <w:szCs w:val="20"/>
        </w:rPr>
        <w:t xml:space="preserve"> </w:t>
      </w:r>
      <w:r w:rsidRPr="00AF0795">
        <w:rPr>
          <w:sz w:val="20"/>
          <w:szCs w:val="20"/>
        </w:rPr>
        <w:t>Station experiment</w:t>
      </w:r>
    </w:p>
    <w:p w:rsidR="00066220" w:rsidRPr="00066220" w:rsidRDefault="004B29DC" w:rsidP="00AF0795">
      <w:pPr>
        <w:autoSpaceDE w:val="0"/>
        <w:autoSpaceDN w:val="0"/>
        <w:adjustRightInd w:val="0"/>
        <w:jc w:val="center"/>
        <w:rPr>
          <w:rFonts w:eastAsiaTheme="minorHAnsi" w:cs="AdvOT596495f2"/>
          <w:kern w:val="0"/>
          <w:sz w:val="20"/>
          <w:szCs w:val="20"/>
        </w:rPr>
      </w:pPr>
      <w:proofErr w:type="spellStart"/>
      <w:r w:rsidRPr="00066220">
        <w:rPr>
          <w:rFonts w:eastAsiaTheme="minorHAnsi" w:cs="AdvOT596495f2"/>
          <w:kern w:val="0"/>
          <w:sz w:val="20"/>
          <w:szCs w:val="20"/>
        </w:rPr>
        <w:t>Kamada</w:t>
      </w:r>
      <w:proofErr w:type="spellEnd"/>
      <w:r w:rsidRPr="00066220">
        <w:rPr>
          <w:rFonts w:eastAsiaTheme="minorHAnsi" w:cs="AdvOT596495f2"/>
          <w:kern w:val="0"/>
          <w:sz w:val="20"/>
          <w:szCs w:val="20"/>
        </w:rPr>
        <w:t>,</w:t>
      </w:r>
      <w:r w:rsidR="00066220" w:rsidRPr="00066220">
        <w:rPr>
          <w:rFonts w:eastAsiaTheme="minorHAnsi" w:cs="AdvOT596495f2"/>
          <w:kern w:val="0"/>
          <w:sz w:val="20"/>
          <w:szCs w:val="20"/>
        </w:rPr>
        <w:t xml:space="preserve"> M.,</w:t>
      </w:r>
      <w:r w:rsidRPr="00066220">
        <w:rPr>
          <w:rFonts w:eastAsiaTheme="minorHAnsi" w:cs="AdvOT596495f2"/>
          <w:kern w:val="0"/>
          <w:sz w:val="20"/>
          <w:szCs w:val="20"/>
        </w:rPr>
        <w:t xml:space="preserve"> Oka, </w:t>
      </w:r>
      <w:r w:rsidR="00066220" w:rsidRPr="00066220">
        <w:rPr>
          <w:rFonts w:eastAsiaTheme="minorHAnsi" w:cs="AdvOT596495f2"/>
          <w:kern w:val="0"/>
          <w:sz w:val="20"/>
          <w:szCs w:val="20"/>
        </w:rPr>
        <w:t xml:space="preserve">M., </w:t>
      </w:r>
      <w:r w:rsidRPr="00066220">
        <w:rPr>
          <w:rFonts w:eastAsiaTheme="minorHAnsi" w:cs="AdvOT596495f2"/>
          <w:kern w:val="0"/>
          <w:sz w:val="20"/>
          <w:szCs w:val="20"/>
        </w:rPr>
        <w:t xml:space="preserve">Inoue, </w:t>
      </w:r>
      <w:r w:rsidR="00066220" w:rsidRPr="00066220">
        <w:rPr>
          <w:rFonts w:eastAsiaTheme="minorHAnsi" w:cs="AdvOT596495f2"/>
          <w:kern w:val="0"/>
          <w:sz w:val="20"/>
          <w:szCs w:val="20"/>
        </w:rPr>
        <w:t xml:space="preserve">R., </w:t>
      </w:r>
      <w:proofErr w:type="spellStart"/>
      <w:r w:rsidRPr="00066220">
        <w:rPr>
          <w:rFonts w:eastAsiaTheme="minorHAnsi" w:cs="AdvOT596495f2"/>
          <w:kern w:val="0"/>
          <w:sz w:val="20"/>
          <w:szCs w:val="20"/>
        </w:rPr>
        <w:t>Fujitaka</w:t>
      </w:r>
      <w:proofErr w:type="spellEnd"/>
      <w:r w:rsidRPr="00066220">
        <w:rPr>
          <w:rFonts w:eastAsiaTheme="minorHAnsi" w:cs="AdvOT596495f2"/>
          <w:kern w:val="0"/>
          <w:sz w:val="20"/>
          <w:szCs w:val="20"/>
        </w:rPr>
        <w:t xml:space="preserve">, </w:t>
      </w:r>
      <w:r w:rsidR="00066220" w:rsidRPr="00066220">
        <w:rPr>
          <w:rFonts w:eastAsiaTheme="minorHAnsi" w:cs="AdvOT596495f2"/>
          <w:kern w:val="0"/>
          <w:sz w:val="20"/>
          <w:szCs w:val="20"/>
        </w:rPr>
        <w:t xml:space="preserve">R., </w:t>
      </w:r>
      <w:r w:rsidRPr="00066220">
        <w:rPr>
          <w:rFonts w:eastAsiaTheme="minorHAnsi" w:cs="AdvOT596495f2"/>
          <w:kern w:val="0"/>
          <w:sz w:val="20"/>
          <w:szCs w:val="20"/>
        </w:rPr>
        <w:t>Miyamoto,</w:t>
      </w:r>
      <w:r w:rsidR="00F417CB" w:rsidRPr="00066220">
        <w:rPr>
          <w:rFonts w:eastAsiaTheme="minorHAnsi" w:cs="AdvOT596495f2" w:hint="eastAsia"/>
          <w:kern w:val="0"/>
          <w:sz w:val="20"/>
          <w:szCs w:val="20"/>
        </w:rPr>
        <w:t xml:space="preserve"> </w:t>
      </w:r>
      <w:r w:rsidR="00066220" w:rsidRPr="00066220">
        <w:rPr>
          <w:rFonts w:eastAsiaTheme="minorHAnsi" w:cs="AdvOT596495f2"/>
          <w:kern w:val="0"/>
          <w:sz w:val="20"/>
          <w:szCs w:val="20"/>
        </w:rPr>
        <w:t xml:space="preserve">K., </w:t>
      </w:r>
      <w:proofErr w:type="spellStart"/>
      <w:r w:rsidRPr="00066220">
        <w:rPr>
          <w:rFonts w:eastAsiaTheme="minorHAnsi" w:cs="AdvOT596495f2"/>
          <w:kern w:val="0"/>
          <w:sz w:val="20"/>
          <w:szCs w:val="20"/>
        </w:rPr>
        <w:t>Uheda</w:t>
      </w:r>
      <w:proofErr w:type="spellEnd"/>
      <w:r w:rsidRPr="00066220">
        <w:rPr>
          <w:rFonts w:eastAsiaTheme="minorHAnsi" w:cs="AdvOT596495f2"/>
          <w:kern w:val="0"/>
          <w:sz w:val="20"/>
          <w:szCs w:val="20"/>
        </w:rPr>
        <w:t xml:space="preserve">, </w:t>
      </w:r>
      <w:r w:rsidR="00066220" w:rsidRPr="00066220">
        <w:rPr>
          <w:rFonts w:eastAsiaTheme="minorHAnsi" w:cs="AdvOT596495f2"/>
          <w:kern w:val="0"/>
          <w:sz w:val="20"/>
          <w:szCs w:val="20"/>
        </w:rPr>
        <w:t xml:space="preserve">E., </w:t>
      </w:r>
      <w:r w:rsidRPr="00066220">
        <w:rPr>
          <w:rFonts w:eastAsiaTheme="minorHAnsi" w:cs="AdvOT596495f2"/>
          <w:kern w:val="0"/>
          <w:sz w:val="20"/>
          <w:szCs w:val="20"/>
        </w:rPr>
        <w:t xml:space="preserve">Yamazaki, </w:t>
      </w:r>
      <w:r w:rsidR="00066220" w:rsidRPr="00066220">
        <w:rPr>
          <w:rFonts w:eastAsiaTheme="minorHAnsi" w:cs="AdvOT596495f2"/>
          <w:kern w:val="0"/>
          <w:sz w:val="20"/>
          <w:szCs w:val="20"/>
        </w:rPr>
        <w:t xml:space="preserve">C., </w:t>
      </w:r>
      <w:r w:rsidRPr="00066220">
        <w:rPr>
          <w:rFonts w:eastAsiaTheme="minorHAnsi" w:cs="AdvOT596495f2"/>
          <w:kern w:val="0"/>
          <w:sz w:val="20"/>
          <w:szCs w:val="20"/>
        </w:rPr>
        <w:t xml:space="preserve">Shimazu, </w:t>
      </w:r>
      <w:r w:rsidR="00066220" w:rsidRPr="00066220">
        <w:rPr>
          <w:rFonts w:eastAsiaTheme="minorHAnsi" w:cs="AdvOT596495f2"/>
          <w:kern w:val="0"/>
          <w:sz w:val="20"/>
          <w:szCs w:val="20"/>
        </w:rPr>
        <w:t xml:space="preserve">T., </w:t>
      </w:r>
      <w:r w:rsidRPr="00066220">
        <w:rPr>
          <w:rFonts w:eastAsiaTheme="minorHAnsi" w:cs="AdvOT596495f2"/>
          <w:kern w:val="0"/>
          <w:sz w:val="20"/>
          <w:szCs w:val="20"/>
        </w:rPr>
        <w:t xml:space="preserve">Sano, </w:t>
      </w:r>
      <w:r w:rsidR="00066220" w:rsidRPr="00066220">
        <w:rPr>
          <w:rFonts w:eastAsiaTheme="minorHAnsi" w:cs="AdvOT596495f2"/>
          <w:kern w:val="0"/>
          <w:sz w:val="20"/>
          <w:szCs w:val="20"/>
        </w:rPr>
        <w:t>H.,</w:t>
      </w:r>
    </w:p>
    <w:p w:rsidR="004B29DC" w:rsidRPr="00066220" w:rsidRDefault="004B29DC" w:rsidP="00AF0795">
      <w:pPr>
        <w:autoSpaceDE w:val="0"/>
        <w:autoSpaceDN w:val="0"/>
        <w:adjustRightInd w:val="0"/>
        <w:jc w:val="center"/>
        <w:rPr>
          <w:rFonts w:eastAsiaTheme="minorHAnsi" w:cs="AdvOT596495f2"/>
          <w:kern w:val="0"/>
          <w:sz w:val="20"/>
          <w:szCs w:val="20"/>
        </w:rPr>
      </w:pPr>
      <w:r w:rsidRPr="00066220">
        <w:rPr>
          <w:rFonts w:eastAsiaTheme="minorHAnsi" w:cs="AdvOT596495f2"/>
          <w:kern w:val="0"/>
          <w:sz w:val="20"/>
          <w:szCs w:val="20"/>
        </w:rPr>
        <w:t>Kasahara,</w:t>
      </w:r>
      <w:r w:rsidR="00066220" w:rsidRPr="00066220">
        <w:rPr>
          <w:rFonts w:eastAsiaTheme="minorHAnsi" w:cs="AdvOT596495f2"/>
          <w:kern w:val="0"/>
          <w:sz w:val="20"/>
          <w:szCs w:val="20"/>
        </w:rPr>
        <w:t xml:space="preserve"> H.,</w:t>
      </w:r>
      <w:r w:rsidR="00F417CB" w:rsidRPr="00066220">
        <w:rPr>
          <w:rFonts w:eastAsiaTheme="minorHAnsi" w:cs="AdvOT596495f2" w:hint="eastAsia"/>
          <w:kern w:val="0"/>
          <w:sz w:val="20"/>
          <w:szCs w:val="20"/>
        </w:rPr>
        <w:t xml:space="preserve"> </w:t>
      </w:r>
      <w:r w:rsidRPr="00066220">
        <w:rPr>
          <w:rFonts w:eastAsiaTheme="minorHAnsi" w:cs="AdvOT596495f2"/>
          <w:kern w:val="0"/>
          <w:sz w:val="20"/>
          <w:szCs w:val="20"/>
        </w:rPr>
        <w:t>Suzuki,</w:t>
      </w:r>
      <w:r w:rsidR="00F417CB" w:rsidRPr="00066220">
        <w:rPr>
          <w:rFonts w:eastAsiaTheme="minorHAnsi" w:cs="AdvOT596495f2" w:hint="eastAsia"/>
          <w:kern w:val="0"/>
          <w:sz w:val="20"/>
          <w:szCs w:val="20"/>
        </w:rPr>
        <w:t xml:space="preserve"> </w:t>
      </w:r>
      <w:r w:rsidR="00066220" w:rsidRPr="00066220">
        <w:rPr>
          <w:rFonts w:eastAsiaTheme="minorHAnsi" w:cs="AdvOT596495f2"/>
          <w:kern w:val="0"/>
          <w:sz w:val="20"/>
          <w:szCs w:val="20"/>
        </w:rPr>
        <w:t xml:space="preserve">T., </w:t>
      </w:r>
      <w:proofErr w:type="spellStart"/>
      <w:r w:rsidRPr="00066220">
        <w:rPr>
          <w:rFonts w:eastAsiaTheme="minorHAnsi" w:cs="AdvOT596495f2"/>
          <w:kern w:val="0"/>
          <w:sz w:val="20"/>
          <w:szCs w:val="20"/>
        </w:rPr>
        <w:t>Higashibata</w:t>
      </w:r>
      <w:proofErr w:type="spellEnd"/>
      <w:r w:rsidRPr="00066220">
        <w:rPr>
          <w:rFonts w:eastAsiaTheme="minorHAnsi" w:cs="AdvOT596495f2"/>
          <w:kern w:val="0"/>
          <w:sz w:val="20"/>
          <w:szCs w:val="20"/>
        </w:rPr>
        <w:t xml:space="preserve">, </w:t>
      </w:r>
      <w:r w:rsidR="00066220" w:rsidRPr="00066220">
        <w:rPr>
          <w:rFonts w:eastAsiaTheme="minorHAnsi" w:cs="AdvOT596495f2"/>
          <w:kern w:val="0"/>
          <w:sz w:val="20"/>
          <w:szCs w:val="20"/>
        </w:rPr>
        <w:t xml:space="preserve">A., and </w:t>
      </w:r>
      <w:r w:rsidRPr="00066220">
        <w:rPr>
          <w:rFonts w:eastAsiaTheme="minorHAnsi" w:cs="AdvOT596495f2"/>
          <w:kern w:val="0"/>
          <w:sz w:val="20"/>
          <w:szCs w:val="20"/>
        </w:rPr>
        <w:t>Ueda</w:t>
      </w:r>
      <w:r w:rsidR="00066220" w:rsidRPr="00066220">
        <w:rPr>
          <w:rFonts w:eastAsiaTheme="minorHAnsi" w:cs="AdvOT596495f2"/>
          <w:kern w:val="0"/>
          <w:sz w:val="20"/>
          <w:szCs w:val="20"/>
        </w:rPr>
        <w:t xml:space="preserve">, J. </w:t>
      </w:r>
      <w:r w:rsidR="00066220" w:rsidRPr="00066220">
        <w:rPr>
          <w:rFonts w:eastAsiaTheme="minorHAnsi" w:cs="AdvOT596495f2" w:hint="eastAsia"/>
          <w:kern w:val="0"/>
          <w:sz w:val="20"/>
          <w:szCs w:val="20"/>
        </w:rPr>
        <w:t>(</w:t>
      </w:r>
      <w:r w:rsidR="00066220">
        <w:rPr>
          <w:rFonts w:eastAsiaTheme="minorHAnsi" w:cs="AdvOT596495f2" w:hint="eastAsia"/>
          <w:kern w:val="0"/>
          <w:sz w:val="20"/>
          <w:szCs w:val="20"/>
        </w:rPr>
        <w:t>2019</w:t>
      </w:r>
      <w:r w:rsidR="00066220" w:rsidRPr="00066220">
        <w:rPr>
          <w:rFonts w:eastAsiaTheme="minorHAnsi" w:cs="AdvOT596495f2" w:hint="eastAsia"/>
          <w:kern w:val="0"/>
          <w:sz w:val="20"/>
          <w:szCs w:val="20"/>
        </w:rPr>
        <w:t>)</w:t>
      </w:r>
    </w:p>
    <w:p w:rsidR="004B29DC" w:rsidRPr="00AF0795" w:rsidRDefault="004B29DC" w:rsidP="00AF0795">
      <w:pPr>
        <w:jc w:val="center"/>
        <w:rPr>
          <w:sz w:val="20"/>
          <w:szCs w:val="20"/>
        </w:rPr>
      </w:pPr>
      <w:r w:rsidRPr="00AF0795">
        <w:rPr>
          <w:sz w:val="20"/>
          <w:szCs w:val="20"/>
        </w:rPr>
        <w:t>Life Sciences</w:t>
      </w:r>
      <w:r w:rsidR="00066220">
        <w:rPr>
          <w:sz w:val="20"/>
          <w:szCs w:val="20"/>
        </w:rPr>
        <w:t xml:space="preserve">, </w:t>
      </w:r>
      <w:r w:rsidRPr="00AF0795">
        <w:rPr>
          <w:sz w:val="20"/>
          <w:szCs w:val="20"/>
        </w:rPr>
        <w:t>Space Res</w:t>
      </w:r>
      <w:r w:rsidR="00066220">
        <w:rPr>
          <w:sz w:val="20"/>
          <w:szCs w:val="20"/>
        </w:rPr>
        <w:t>,</w:t>
      </w:r>
      <w:r w:rsidRPr="00AF0795">
        <w:rPr>
          <w:sz w:val="20"/>
          <w:szCs w:val="20"/>
        </w:rPr>
        <w:t xml:space="preserve"> 22</w:t>
      </w:r>
      <w:r w:rsidR="00066220">
        <w:rPr>
          <w:sz w:val="20"/>
          <w:szCs w:val="20"/>
        </w:rPr>
        <w:t>:</w:t>
      </w:r>
      <w:r w:rsidRPr="00AF0795">
        <w:rPr>
          <w:sz w:val="20"/>
          <w:szCs w:val="20"/>
        </w:rPr>
        <w:t xml:space="preserve"> 29</w:t>
      </w:r>
      <w:r w:rsidRPr="00AF0795">
        <w:rPr>
          <w:rFonts w:hint="eastAsia"/>
          <w:sz w:val="20"/>
          <w:szCs w:val="20"/>
        </w:rPr>
        <w:t>–</w:t>
      </w:r>
      <w:r w:rsidRPr="00AF0795">
        <w:rPr>
          <w:sz w:val="20"/>
          <w:szCs w:val="20"/>
        </w:rPr>
        <w:t>37</w:t>
      </w:r>
    </w:p>
    <w:p w:rsidR="00F417CB" w:rsidRPr="00AF0795" w:rsidRDefault="004B29DC" w:rsidP="00AF0795">
      <w:pPr>
        <w:jc w:val="center"/>
        <w:rPr>
          <w:sz w:val="20"/>
          <w:szCs w:val="20"/>
        </w:rPr>
      </w:pPr>
      <w:r w:rsidRPr="00AF0795">
        <w:rPr>
          <w:rFonts w:hint="eastAsia"/>
          <w:sz w:val="20"/>
          <w:szCs w:val="20"/>
        </w:rPr>
        <w:t>重力制御されたPsPIN1の局在は黄化エンドウのオーキシン極性輸送に重要である</w:t>
      </w:r>
    </w:p>
    <w:p w:rsidR="004B29DC" w:rsidRPr="00AF0795" w:rsidRDefault="004B29DC" w:rsidP="00AF0795">
      <w:pPr>
        <w:jc w:val="center"/>
        <w:rPr>
          <w:sz w:val="20"/>
          <w:szCs w:val="20"/>
        </w:rPr>
      </w:pPr>
      <w:r w:rsidRPr="00AF0795">
        <w:rPr>
          <w:rFonts w:hint="eastAsia"/>
          <w:sz w:val="20"/>
          <w:szCs w:val="20"/>
        </w:rPr>
        <w:t>：国際宇宙ステーション実験との関連性</w:t>
      </w:r>
    </w:p>
    <w:p w:rsidR="00F417CB" w:rsidRPr="00AF0795" w:rsidRDefault="00F417CB" w:rsidP="00AF0795">
      <w:pPr>
        <w:jc w:val="center"/>
        <w:rPr>
          <w:sz w:val="20"/>
          <w:szCs w:val="20"/>
        </w:rPr>
      </w:pPr>
    </w:p>
    <w:p w:rsidR="00510E06" w:rsidRPr="00AF0795" w:rsidRDefault="005E670C" w:rsidP="00221EA1">
      <w:pPr>
        <w:rPr>
          <w:sz w:val="20"/>
          <w:szCs w:val="20"/>
        </w:rPr>
      </w:pPr>
      <w:r w:rsidRPr="00AF0795">
        <w:rPr>
          <w:rFonts w:hint="eastAsia"/>
          <w:sz w:val="20"/>
          <w:szCs w:val="20"/>
        </w:rPr>
        <w:t xml:space="preserve"> 重力</w:t>
      </w:r>
      <w:r w:rsidR="00221EA1">
        <w:rPr>
          <w:rFonts w:hint="eastAsia"/>
          <w:sz w:val="20"/>
          <w:szCs w:val="20"/>
        </w:rPr>
        <w:t>に応じて</w:t>
      </w:r>
      <w:r w:rsidRPr="00AF0795">
        <w:rPr>
          <w:rFonts w:hint="eastAsia"/>
          <w:sz w:val="20"/>
          <w:szCs w:val="20"/>
        </w:rPr>
        <w:t>植物</w:t>
      </w:r>
      <w:r w:rsidR="00221EA1">
        <w:rPr>
          <w:rFonts w:hint="eastAsia"/>
          <w:sz w:val="20"/>
          <w:szCs w:val="20"/>
        </w:rPr>
        <w:t>は</w:t>
      </w:r>
      <w:r w:rsidRPr="00AF0795">
        <w:rPr>
          <w:rFonts w:hint="eastAsia"/>
          <w:sz w:val="20"/>
          <w:szCs w:val="20"/>
        </w:rPr>
        <w:t>成長</w:t>
      </w:r>
      <w:r w:rsidR="00336FF4" w:rsidRPr="00AF0795">
        <w:rPr>
          <w:rFonts w:hint="eastAsia"/>
          <w:sz w:val="20"/>
          <w:szCs w:val="20"/>
        </w:rPr>
        <w:t>・</w:t>
      </w:r>
      <w:r w:rsidRPr="00AF0795">
        <w:rPr>
          <w:rFonts w:hint="eastAsia"/>
          <w:sz w:val="20"/>
          <w:szCs w:val="20"/>
        </w:rPr>
        <w:t>発達を調節することはよく知られている</w:t>
      </w:r>
      <w:r w:rsidR="00AF0795" w:rsidRPr="00AF0795">
        <w:rPr>
          <w:rFonts w:hint="eastAsia"/>
          <w:sz w:val="20"/>
          <w:szCs w:val="20"/>
        </w:rPr>
        <w:t>が，</w:t>
      </w:r>
      <w:r w:rsidR="00221EA1">
        <w:rPr>
          <w:rFonts w:hint="eastAsia"/>
          <w:sz w:val="20"/>
          <w:szCs w:val="20"/>
        </w:rPr>
        <w:t>その</w:t>
      </w:r>
      <w:r w:rsidR="00336FF4" w:rsidRPr="00AF0795">
        <w:rPr>
          <w:rFonts w:hint="eastAsia"/>
          <w:sz w:val="20"/>
          <w:szCs w:val="20"/>
        </w:rPr>
        <w:t>メカニズム</w:t>
      </w:r>
      <w:r w:rsidR="00221EA1">
        <w:rPr>
          <w:rFonts w:hint="eastAsia"/>
          <w:sz w:val="20"/>
          <w:szCs w:val="20"/>
        </w:rPr>
        <w:t>に</w:t>
      </w:r>
      <w:r w:rsidR="00336FF4" w:rsidRPr="00AF0795">
        <w:rPr>
          <w:rFonts w:hint="eastAsia"/>
          <w:sz w:val="20"/>
          <w:szCs w:val="20"/>
        </w:rPr>
        <w:t>はまだ解明されていな</w:t>
      </w:r>
      <w:r w:rsidR="00221EA1">
        <w:rPr>
          <w:rFonts w:hint="eastAsia"/>
          <w:sz w:val="20"/>
          <w:szCs w:val="20"/>
        </w:rPr>
        <w:t>ことが多</w:t>
      </w:r>
      <w:r w:rsidR="00336FF4" w:rsidRPr="00AF0795">
        <w:rPr>
          <w:rFonts w:hint="eastAsia"/>
          <w:sz w:val="20"/>
          <w:szCs w:val="20"/>
        </w:rPr>
        <w:t>い</w:t>
      </w:r>
      <w:r w:rsidR="00AF0795" w:rsidRPr="00AF0795">
        <w:rPr>
          <w:rFonts w:hint="eastAsia"/>
          <w:sz w:val="20"/>
          <w:szCs w:val="20"/>
        </w:rPr>
        <w:t>．</w:t>
      </w:r>
      <w:r w:rsidR="00E37A4F" w:rsidRPr="00AF0795">
        <w:rPr>
          <w:rFonts w:hint="eastAsia"/>
          <w:sz w:val="20"/>
          <w:szCs w:val="20"/>
        </w:rPr>
        <w:t>方向性のあるオーキシン</w:t>
      </w:r>
      <w:r w:rsidR="00221EA1">
        <w:rPr>
          <w:rFonts w:hint="eastAsia"/>
          <w:sz w:val="20"/>
          <w:szCs w:val="20"/>
        </w:rPr>
        <w:t>の</w:t>
      </w:r>
      <w:r w:rsidR="00E37A4F" w:rsidRPr="00AF0795">
        <w:rPr>
          <w:rFonts w:hint="eastAsia"/>
          <w:sz w:val="20"/>
          <w:szCs w:val="20"/>
        </w:rPr>
        <w:t>流れは</w:t>
      </w:r>
      <w:r w:rsidR="00AF0795" w:rsidRPr="00AF0795">
        <w:rPr>
          <w:rFonts w:hint="eastAsia"/>
          <w:sz w:val="20"/>
          <w:szCs w:val="20"/>
        </w:rPr>
        <w:t>，</w:t>
      </w:r>
      <w:r w:rsidR="00E37A4F" w:rsidRPr="00AF0795">
        <w:rPr>
          <w:rFonts w:hint="eastAsia"/>
          <w:sz w:val="20"/>
          <w:szCs w:val="20"/>
        </w:rPr>
        <w:t>組織内にオーキシン</w:t>
      </w:r>
      <w:r w:rsidR="00221EA1">
        <w:rPr>
          <w:rFonts w:hint="eastAsia"/>
          <w:sz w:val="20"/>
          <w:szCs w:val="20"/>
        </w:rPr>
        <w:t>濃度</w:t>
      </w:r>
      <w:r w:rsidR="00E37A4F" w:rsidRPr="00AF0795">
        <w:rPr>
          <w:rFonts w:hint="eastAsia"/>
          <w:sz w:val="20"/>
          <w:szCs w:val="20"/>
        </w:rPr>
        <w:t>勾配を発生させ</w:t>
      </w:r>
      <w:r w:rsidR="00AF0795" w:rsidRPr="00AF0795">
        <w:rPr>
          <w:rFonts w:hint="eastAsia"/>
          <w:sz w:val="20"/>
          <w:szCs w:val="20"/>
        </w:rPr>
        <w:t>，</w:t>
      </w:r>
      <w:r w:rsidR="00E37A4F" w:rsidRPr="00AF0795">
        <w:rPr>
          <w:rFonts w:hint="eastAsia"/>
          <w:sz w:val="20"/>
          <w:szCs w:val="20"/>
        </w:rPr>
        <w:t>植物の成長・発達における複数の生理学的プロセスを調節する上で重要な役割を果たしている</w:t>
      </w:r>
      <w:r w:rsidR="00AF0795" w:rsidRPr="00AF0795">
        <w:rPr>
          <w:rFonts w:hint="eastAsia"/>
          <w:sz w:val="20"/>
          <w:szCs w:val="20"/>
        </w:rPr>
        <w:t>．</w:t>
      </w:r>
      <w:r w:rsidR="00E37A4F" w:rsidRPr="00AF0795">
        <w:rPr>
          <w:rFonts w:hint="eastAsia"/>
          <w:sz w:val="20"/>
          <w:szCs w:val="20"/>
        </w:rPr>
        <w:t>この特異的</w:t>
      </w:r>
      <w:r w:rsidR="00221EA1">
        <w:rPr>
          <w:rFonts w:hint="eastAsia"/>
          <w:sz w:val="20"/>
          <w:szCs w:val="20"/>
        </w:rPr>
        <w:t>な</w:t>
      </w:r>
      <w:r w:rsidR="00E37A4F" w:rsidRPr="00AF0795">
        <w:rPr>
          <w:rFonts w:hint="eastAsia"/>
          <w:sz w:val="20"/>
          <w:szCs w:val="20"/>
        </w:rPr>
        <w:t>方向性のあるオーキシン輸送は</w:t>
      </w:r>
      <w:r w:rsidR="00AF0795" w:rsidRPr="00AF0795">
        <w:rPr>
          <w:rFonts w:hint="eastAsia"/>
          <w:sz w:val="20"/>
          <w:szCs w:val="20"/>
        </w:rPr>
        <w:t>，</w:t>
      </w:r>
      <w:r w:rsidR="00E37A4F" w:rsidRPr="00AF0795">
        <w:rPr>
          <w:rFonts w:hint="eastAsia"/>
          <w:sz w:val="20"/>
          <w:szCs w:val="20"/>
        </w:rPr>
        <w:t>オーキシン極性輸送と呼ばれている</w:t>
      </w:r>
      <w:r w:rsidR="00AF0795" w:rsidRPr="00AF0795">
        <w:rPr>
          <w:rFonts w:hint="eastAsia"/>
          <w:sz w:val="20"/>
          <w:szCs w:val="20"/>
        </w:rPr>
        <w:t>．</w:t>
      </w:r>
      <w:r w:rsidR="00E37A4F" w:rsidRPr="00AF0795">
        <w:rPr>
          <w:rFonts w:hint="eastAsia"/>
          <w:sz w:val="20"/>
          <w:szCs w:val="20"/>
        </w:rPr>
        <w:t>これまでの宇宙実験や</w:t>
      </w:r>
      <w:r w:rsidR="00AF0795" w:rsidRPr="00AF0795">
        <w:rPr>
          <w:rFonts w:hint="eastAsia"/>
          <w:sz w:val="20"/>
          <w:szCs w:val="20"/>
        </w:rPr>
        <w:t>，</w:t>
      </w:r>
      <w:r w:rsidR="00E37A4F" w:rsidRPr="00AF0795">
        <w:rPr>
          <w:rFonts w:hint="eastAsia"/>
          <w:sz w:val="20"/>
          <w:szCs w:val="20"/>
        </w:rPr>
        <w:t>三次元</w:t>
      </w:r>
      <w:r w:rsidR="00E37A4F" w:rsidRPr="00AF0795">
        <w:rPr>
          <w:sz w:val="20"/>
          <w:szCs w:val="20"/>
        </w:rPr>
        <w:t>クリノスタットを用いた地上実験</w:t>
      </w:r>
      <w:r w:rsidR="00AF0795" w:rsidRPr="00AF0795">
        <w:rPr>
          <w:rFonts w:hint="eastAsia"/>
          <w:sz w:val="20"/>
          <w:szCs w:val="20"/>
        </w:rPr>
        <w:t>，</w:t>
      </w:r>
      <w:r w:rsidR="00E37A4F" w:rsidRPr="00AF0795">
        <w:rPr>
          <w:sz w:val="20"/>
          <w:szCs w:val="20"/>
        </w:rPr>
        <w:t>エンドウの重力屈性突然変異体を用いた実験で得られた結果</w:t>
      </w:r>
      <w:r w:rsidR="00E37A4F" w:rsidRPr="00AF0795">
        <w:rPr>
          <w:rFonts w:hint="eastAsia"/>
          <w:sz w:val="20"/>
          <w:szCs w:val="20"/>
        </w:rPr>
        <w:t>を</w:t>
      </w:r>
      <w:r w:rsidR="00E37A4F" w:rsidRPr="00AF0795">
        <w:rPr>
          <w:sz w:val="20"/>
          <w:szCs w:val="20"/>
        </w:rPr>
        <w:t>併せると</w:t>
      </w:r>
      <w:r w:rsidR="00AF0795" w:rsidRPr="00AF0795">
        <w:rPr>
          <w:rFonts w:hint="eastAsia"/>
          <w:sz w:val="20"/>
          <w:szCs w:val="20"/>
        </w:rPr>
        <w:t>，</w:t>
      </w:r>
      <w:r w:rsidR="00E37A4F" w:rsidRPr="00AF0795">
        <w:rPr>
          <w:sz w:val="20"/>
          <w:szCs w:val="20"/>
        </w:rPr>
        <w:t>オーキシン極性輸送が重力の制御下にあることが強く示唆され</w:t>
      </w:r>
      <w:r w:rsidR="00E37A4F" w:rsidRPr="00AF0795">
        <w:rPr>
          <w:rFonts w:hint="eastAsia"/>
          <w:sz w:val="20"/>
          <w:szCs w:val="20"/>
        </w:rPr>
        <w:t>る</w:t>
      </w:r>
      <w:r w:rsidR="00AF0795" w:rsidRPr="00AF0795">
        <w:rPr>
          <w:rFonts w:hint="eastAsia"/>
          <w:sz w:val="20"/>
          <w:szCs w:val="20"/>
        </w:rPr>
        <w:t>．</w:t>
      </w:r>
      <w:r w:rsidR="00E37A4F" w:rsidRPr="00AF0795">
        <w:rPr>
          <w:rFonts w:hint="eastAsia"/>
          <w:sz w:val="20"/>
          <w:szCs w:val="20"/>
        </w:rPr>
        <w:t>オーキシン極性輸送は</w:t>
      </w:r>
      <w:r w:rsidR="00AF0795" w:rsidRPr="00AF0795">
        <w:rPr>
          <w:rFonts w:hint="eastAsia"/>
          <w:sz w:val="20"/>
          <w:szCs w:val="20"/>
        </w:rPr>
        <w:t>，</w:t>
      </w:r>
      <w:r w:rsidR="00AF0795">
        <w:rPr>
          <w:rFonts w:hint="eastAsia"/>
          <w:sz w:val="20"/>
          <w:szCs w:val="20"/>
        </w:rPr>
        <w:t>主に</w:t>
      </w:r>
      <w:r w:rsidR="00E37A4F" w:rsidRPr="00AF0795">
        <w:rPr>
          <w:rFonts w:hint="eastAsia"/>
          <w:sz w:val="20"/>
          <w:szCs w:val="20"/>
        </w:rPr>
        <w:t>流入キャリアとしての</w:t>
      </w:r>
      <w:r w:rsidR="00E37A4F" w:rsidRPr="00AF0795">
        <w:rPr>
          <w:sz w:val="20"/>
          <w:szCs w:val="20"/>
        </w:rPr>
        <w:t>AUXIN RESISTANT1(AUX1/LUX)タンパク質</w:t>
      </w:r>
      <w:r w:rsidR="00AF0795" w:rsidRPr="00AF0795">
        <w:rPr>
          <w:rFonts w:hint="eastAsia"/>
          <w:sz w:val="20"/>
          <w:szCs w:val="20"/>
        </w:rPr>
        <w:t>，</w:t>
      </w:r>
      <w:r w:rsidR="00E37A4F" w:rsidRPr="00AF0795">
        <w:rPr>
          <w:sz w:val="20"/>
          <w:szCs w:val="20"/>
        </w:rPr>
        <w:t>および流出キャリアとしてのPIN-FORMED(PIN)タンパク質のような細胞膜タンパク質の機能によって制御されると考えられている</w:t>
      </w:r>
      <w:r w:rsidR="00AF0795" w:rsidRPr="00AF0795">
        <w:rPr>
          <w:rFonts w:hint="eastAsia"/>
          <w:sz w:val="20"/>
          <w:szCs w:val="20"/>
        </w:rPr>
        <w:t>．</w:t>
      </w:r>
      <w:r w:rsidR="00E37A4F" w:rsidRPr="00AF0795">
        <w:rPr>
          <w:rFonts w:hint="eastAsia"/>
          <w:sz w:val="20"/>
          <w:szCs w:val="20"/>
        </w:rPr>
        <w:t>これらのタンパク質の中でも</w:t>
      </w:r>
      <w:r w:rsidR="00AF0795" w:rsidRPr="00AF0795">
        <w:rPr>
          <w:rFonts w:hint="eastAsia"/>
          <w:sz w:val="20"/>
          <w:szCs w:val="20"/>
        </w:rPr>
        <w:t>，</w:t>
      </w:r>
      <w:r w:rsidR="00E37A4F" w:rsidRPr="00AF0795">
        <w:rPr>
          <w:rFonts w:hint="eastAsia"/>
          <w:sz w:val="20"/>
          <w:szCs w:val="20"/>
        </w:rPr>
        <w:t>シロイヌナズナの</w:t>
      </w:r>
      <w:r w:rsidR="00E37A4F" w:rsidRPr="00221EA1">
        <w:rPr>
          <w:i/>
          <w:sz w:val="20"/>
          <w:szCs w:val="20"/>
        </w:rPr>
        <w:t>pin</w:t>
      </w:r>
      <w:r w:rsidR="00AF0795" w:rsidRPr="00AF0795">
        <w:rPr>
          <w:rFonts w:hint="eastAsia"/>
          <w:sz w:val="20"/>
          <w:szCs w:val="20"/>
        </w:rPr>
        <w:t>形成</w:t>
      </w:r>
      <w:r w:rsidR="00E37A4F" w:rsidRPr="00AF0795">
        <w:rPr>
          <w:sz w:val="20"/>
          <w:szCs w:val="20"/>
        </w:rPr>
        <w:t>変異体がオーキシン極性輸送の低下を示したことから</w:t>
      </w:r>
      <w:r w:rsidR="00AF0795" w:rsidRPr="00AF0795">
        <w:rPr>
          <w:rFonts w:hint="eastAsia"/>
          <w:sz w:val="20"/>
          <w:szCs w:val="20"/>
        </w:rPr>
        <w:t>，</w:t>
      </w:r>
      <w:r w:rsidR="00E37A4F" w:rsidRPr="00AF0795">
        <w:rPr>
          <w:sz w:val="20"/>
          <w:szCs w:val="20"/>
        </w:rPr>
        <w:t>PINタンパク質はオーキシン</w:t>
      </w:r>
      <w:r w:rsidR="00AF0795" w:rsidRPr="00AF0795">
        <w:rPr>
          <w:rFonts w:hint="eastAsia"/>
          <w:sz w:val="20"/>
          <w:szCs w:val="20"/>
        </w:rPr>
        <w:t>の</w:t>
      </w:r>
      <w:r w:rsidR="00221EA1">
        <w:rPr>
          <w:rFonts w:hint="eastAsia"/>
          <w:sz w:val="20"/>
          <w:szCs w:val="20"/>
        </w:rPr>
        <w:t>極</w:t>
      </w:r>
      <w:r w:rsidR="00AF0795" w:rsidRPr="00AF0795">
        <w:rPr>
          <w:rFonts w:hint="eastAsia"/>
          <w:sz w:val="20"/>
          <w:szCs w:val="20"/>
        </w:rPr>
        <w:t>性</w:t>
      </w:r>
      <w:r w:rsidR="00E37A4F" w:rsidRPr="00AF0795">
        <w:rPr>
          <w:sz w:val="20"/>
          <w:szCs w:val="20"/>
        </w:rPr>
        <w:t>輸送に必須と考えられて</w:t>
      </w:r>
      <w:r w:rsidR="00E37A4F" w:rsidRPr="00AF0795">
        <w:rPr>
          <w:rFonts w:hint="eastAsia"/>
          <w:sz w:val="20"/>
          <w:szCs w:val="20"/>
        </w:rPr>
        <w:t>いる</w:t>
      </w:r>
      <w:r w:rsidR="00AF0795" w:rsidRPr="00AF0795">
        <w:rPr>
          <w:rFonts w:hint="eastAsia"/>
          <w:sz w:val="20"/>
          <w:szCs w:val="20"/>
        </w:rPr>
        <w:t>．</w:t>
      </w:r>
      <w:r w:rsidR="00510E06" w:rsidRPr="00AF0795">
        <w:rPr>
          <w:rFonts w:hint="eastAsia"/>
          <w:sz w:val="20"/>
          <w:szCs w:val="20"/>
        </w:rPr>
        <w:t>本研究では</w:t>
      </w:r>
      <w:r w:rsidR="00AF0795" w:rsidRPr="00AF0795">
        <w:rPr>
          <w:rFonts w:hint="eastAsia"/>
          <w:sz w:val="20"/>
          <w:szCs w:val="20"/>
        </w:rPr>
        <w:t>，</w:t>
      </w:r>
      <w:r w:rsidR="00510E06" w:rsidRPr="00AF0795">
        <w:rPr>
          <w:rFonts w:hint="eastAsia"/>
          <w:sz w:val="20"/>
          <w:szCs w:val="20"/>
        </w:rPr>
        <w:t>重力制御されたオーキシン極性輸送のメカニズムを明らかにするため</w:t>
      </w:r>
      <w:r w:rsidR="00AF0795" w:rsidRPr="00AF0795">
        <w:rPr>
          <w:rFonts w:hint="eastAsia"/>
          <w:sz w:val="20"/>
          <w:szCs w:val="20"/>
        </w:rPr>
        <w:t>，</w:t>
      </w:r>
      <w:r w:rsidR="00510E06" w:rsidRPr="00AF0795">
        <w:rPr>
          <w:rFonts w:hint="eastAsia"/>
          <w:sz w:val="20"/>
          <w:szCs w:val="20"/>
        </w:rPr>
        <w:t>エンドウの上胚軸およびフック領域におけるオーキシン排出キャリアータンパク質PsPIN1</w:t>
      </w:r>
      <w:r w:rsidR="00221EA1">
        <w:rPr>
          <w:rFonts w:hint="eastAsia"/>
          <w:sz w:val="20"/>
          <w:szCs w:val="20"/>
        </w:rPr>
        <w:t>の</w:t>
      </w:r>
      <w:r w:rsidR="00510E06" w:rsidRPr="00AF0795">
        <w:rPr>
          <w:rFonts w:hint="eastAsia"/>
          <w:sz w:val="20"/>
          <w:szCs w:val="20"/>
        </w:rPr>
        <w:t>遺伝子の発現と局在に焦点を当てた　“</w:t>
      </w:r>
      <w:r w:rsidR="00510E06" w:rsidRPr="00AF0795">
        <w:rPr>
          <w:sz w:val="20"/>
          <w:szCs w:val="20"/>
        </w:rPr>
        <w:t>Auxin Transport</w:t>
      </w:r>
      <w:r w:rsidR="00510E06" w:rsidRPr="00AF0795">
        <w:rPr>
          <w:rFonts w:hint="eastAsia"/>
          <w:sz w:val="20"/>
          <w:szCs w:val="20"/>
        </w:rPr>
        <w:t>”　という宇宙実験を実施した</w:t>
      </w:r>
      <w:r w:rsidR="00AF0795" w:rsidRPr="00AF0795">
        <w:rPr>
          <w:rFonts w:hint="eastAsia"/>
          <w:sz w:val="20"/>
          <w:szCs w:val="20"/>
        </w:rPr>
        <w:t>．</w:t>
      </w:r>
    </w:p>
    <w:p w:rsidR="00510E06" w:rsidRPr="00221EA1" w:rsidRDefault="00510E06" w:rsidP="00221EA1">
      <w:pPr>
        <w:ind w:firstLineChars="100" w:firstLine="200"/>
        <w:rPr>
          <w:i/>
          <w:sz w:val="20"/>
          <w:szCs w:val="20"/>
        </w:rPr>
      </w:pPr>
      <w:r w:rsidRPr="00AF0795">
        <w:rPr>
          <w:rFonts w:hint="eastAsia"/>
          <w:sz w:val="20"/>
          <w:szCs w:val="20"/>
        </w:rPr>
        <w:t>実験の結果</w:t>
      </w:r>
      <w:r w:rsidR="00AF0795" w:rsidRPr="00AF0795">
        <w:rPr>
          <w:rFonts w:hint="eastAsia"/>
          <w:sz w:val="20"/>
          <w:szCs w:val="20"/>
        </w:rPr>
        <w:t>，</w:t>
      </w:r>
      <w:r w:rsidRPr="00AF0795">
        <w:rPr>
          <w:rFonts w:hint="eastAsia"/>
          <w:sz w:val="20"/>
          <w:szCs w:val="20"/>
        </w:rPr>
        <w:t>重力条件に関わらず</w:t>
      </w:r>
      <w:r w:rsidR="00AF0795" w:rsidRPr="00AF0795">
        <w:rPr>
          <w:rFonts w:hint="eastAsia"/>
          <w:sz w:val="20"/>
          <w:szCs w:val="20"/>
        </w:rPr>
        <w:t>，</w:t>
      </w:r>
      <w:r w:rsidRPr="00AF0795">
        <w:rPr>
          <w:rFonts w:hint="eastAsia"/>
          <w:sz w:val="20"/>
          <w:szCs w:val="20"/>
        </w:rPr>
        <w:t>上胚軸の</w:t>
      </w:r>
      <w:r w:rsidR="00221EA1">
        <w:rPr>
          <w:rFonts w:hint="eastAsia"/>
          <w:sz w:val="20"/>
          <w:szCs w:val="20"/>
        </w:rPr>
        <w:t>子葉(</w:t>
      </w:r>
      <w:r w:rsidR="00221EA1">
        <w:rPr>
          <w:sz w:val="20"/>
          <w:szCs w:val="20"/>
        </w:rPr>
        <w:t>proximal</w:t>
      </w:r>
      <w:r w:rsidR="00221EA1">
        <w:rPr>
          <w:rFonts w:hint="eastAsia"/>
          <w:sz w:val="20"/>
          <w:szCs w:val="20"/>
        </w:rPr>
        <w:t>)</w:t>
      </w:r>
      <w:r w:rsidRPr="00AF0795">
        <w:rPr>
          <w:rFonts w:hint="eastAsia"/>
          <w:sz w:val="20"/>
          <w:szCs w:val="20"/>
        </w:rPr>
        <w:t>側での</w:t>
      </w:r>
      <w:r w:rsidRPr="00AF0795">
        <w:rPr>
          <w:sz w:val="20"/>
          <w:szCs w:val="20"/>
        </w:rPr>
        <w:t xml:space="preserve"> PsPIN1 mRNA の蓄積は</w:t>
      </w:r>
      <w:r w:rsidR="00AF0795" w:rsidRPr="00AF0795">
        <w:rPr>
          <w:rFonts w:hint="eastAsia"/>
          <w:sz w:val="20"/>
          <w:szCs w:val="20"/>
        </w:rPr>
        <w:t>，</w:t>
      </w:r>
      <w:r w:rsidR="00221EA1">
        <w:rPr>
          <w:rFonts w:hint="eastAsia"/>
          <w:sz w:val="20"/>
          <w:szCs w:val="20"/>
        </w:rPr>
        <w:t>反子葉(</w:t>
      </w:r>
      <w:r w:rsidR="00221EA1">
        <w:rPr>
          <w:sz w:val="20"/>
          <w:szCs w:val="20"/>
        </w:rPr>
        <w:t>distal</w:t>
      </w:r>
      <w:r w:rsidR="00221EA1">
        <w:rPr>
          <w:rFonts w:hint="eastAsia"/>
          <w:sz w:val="20"/>
          <w:szCs w:val="20"/>
        </w:rPr>
        <w:t>)</w:t>
      </w:r>
      <w:r w:rsidRPr="00AF0795">
        <w:rPr>
          <w:sz w:val="20"/>
          <w:szCs w:val="20"/>
        </w:rPr>
        <w:t>側での蓄積と比較してわずかに高い傾向が見られた</w:t>
      </w:r>
      <w:r w:rsidR="00AF0795" w:rsidRPr="00AF0795">
        <w:rPr>
          <w:rFonts w:hint="eastAsia"/>
          <w:sz w:val="20"/>
          <w:szCs w:val="20"/>
        </w:rPr>
        <w:t>．</w:t>
      </w:r>
      <w:r w:rsidRPr="00AF0795">
        <w:rPr>
          <w:rFonts w:hint="eastAsia"/>
          <w:sz w:val="20"/>
          <w:szCs w:val="20"/>
        </w:rPr>
        <w:t>また</w:t>
      </w:r>
      <w:r w:rsidR="00AF0795" w:rsidRPr="00AF0795">
        <w:rPr>
          <w:rFonts w:hint="eastAsia"/>
          <w:sz w:val="20"/>
          <w:szCs w:val="20"/>
        </w:rPr>
        <w:t>，</w:t>
      </w:r>
      <w:r w:rsidRPr="00AF0795">
        <w:rPr>
          <w:rFonts w:hint="eastAsia"/>
          <w:sz w:val="20"/>
          <w:szCs w:val="20"/>
        </w:rPr>
        <w:t>オーキシン極性輸送阻害剤である</w:t>
      </w:r>
      <w:r w:rsidRPr="00AF0795">
        <w:rPr>
          <w:sz w:val="20"/>
          <w:szCs w:val="20"/>
        </w:rPr>
        <w:t>2,3,5-トリヨード安息香酸</w:t>
      </w:r>
      <w:r w:rsidRPr="00AF0795">
        <w:rPr>
          <w:rFonts w:hint="eastAsia"/>
          <w:sz w:val="20"/>
          <w:szCs w:val="20"/>
        </w:rPr>
        <w:t>(</w:t>
      </w:r>
      <w:r w:rsidRPr="00AF0795">
        <w:rPr>
          <w:sz w:val="20"/>
          <w:szCs w:val="20"/>
        </w:rPr>
        <w:t>TIBA</w:t>
      </w:r>
      <w:r w:rsidRPr="00AF0795">
        <w:rPr>
          <w:rFonts w:hint="eastAsia"/>
          <w:sz w:val="20"/>
          <w:szCs w:val="20"/>
        </w:rPr>
        <w:t>)</w:t>
      </w:r>
      <w:r w:rsidRPr="00AF0795">
        <w:rPr>
          <w:sz w:val="20"/>
          <w:szCs w:val="20"/>
        </w:rPr>
        <w:t>も上胚軸の</w:t>
      </w:r>
      <w:r w:rsidR="00221EA1">
        <w:rPr>
          <w:rFonts w:hint="eastAsia"/>
          <w:sz w:val="20"/>
          <w:szCs w:val="20"/>
        </w:rPr>
        <w:t>子葉</w:t>
      </w:r>
      <w:r w:rsidRPr="00AF0795">
        <w:rPr>
          <w:sz w:val="20"/>
          <w:szCs w:val="20"/>
        </w:rPr>
        <w:t>側と</w:t>
      </w:r>
      <w:r w:rsidR="00221EA1">
        <w:rPr>
          <w:rFonts w:hint="eastAsia"/>
          <w:sz w:val="20"/>
          <w:szCs w:val="20"/>
        </w:rPr>
        <w:t>反子葉</w:t>
      </w:r>
      <w:r w:rsidRPr="00AF0795">
        <w:rPr>
          <w:sz w:val="20"/>
          <w:szCs w:val="20"/>
        </w:rPr>
        <w:t>側の PsPIN1 mRNA の蓄積には影響を与えなかった</w:t>
      </w:r>
      <w:r w:rsidR="00AF0795" w:rsidRPr="00AF0795">
        <w:rPr>
          <w:rFonts w:hint="eastAsia"/>
          <w:sz w:val="20"/>
          <w:szCs w:val="20"/>
        </w:rPr>
        <w:t>．</w:t>
      </w:r>
      <w:r w:rsidRPr="00AF0795">
        <w:rPr>
          <w:rFonts w:hint="eastAsia"/>
          <w:sz w:val="20"/>
          <w:szCs w:val="20"/>
        </w:rPr>
        <w:t>しかし</w:t>
      </w:r>
      <w:r w:rsidR="00AF0795" w:rsidRPr="00AF0795">
        <w:rPr>
          <w:rFonts w:hint="eastAsia"/>
          <w:sz w:val="20"/>
          <w:szCs w:val="20"/>
        </w:rPr>
        <w:t>，</w:t>
      </w:r>
      <w:r w:rsidRPr="00AF0795">
        <w:rPr>
          <w:rFonts w:hint="eastAsia"/>
          <w:sz w:val="20"/>
          <w:szCs w:val="20"/>
        </w:rPr>
        <w:t>フック領域</w:t>
      </w:r>
      <w:r w:rsidR="00221EA1">
        <w:rPr>
          <w:rFonts w:hint="eastAsia"/>
          <w:sz w:val="20"/>
          <w:szCs w:val="20"/>
        </w:rPr>
        <w:t>(茎頂から0-3</w:t>
      </w:r>
      <w:r w:rsidR="00DD6025">
        <w:rPr>
          <w:sz w:val="20"/>
          <w:szCs w:val="20"/>
        </w:rPr>
        <w:t xml:space="preserve"> </w:t>
      </w:r>
      <w:r w:rsidR="00221EA1">
        <w:rPr>
          <w:sz w:val="20"/>
          <w:szCs w:val="20"/>
        </w:rPr>
        <w:t>mm</w:t>
      </w:r>
      <w:r w:rsidR="00221EA1">
        <w:rPr>
          <w:rFonts w:hint="eastAsia"/>
          <w:sz w:val="20"/>
          <w:szCs w:val="20"/>
        </w:rPr>
        <w:t>)</w:t>
      </w:r>
      <w:r w:rsidRPr="00AF0795">
        <w:rPr>
          <w:rFonts w:hint="eastAsia"/>
          <w:sz w:val="20"/>
          <w:szCs w:val="20"/>
        </w:rPr>
        <w:t>では</w:t>
      </w:r>
      <w:r w:rsidR="00AF0795" w:rsidRPr="00AF0795">
        <w:rPr>
          <w:rFonts w:hint="eastAsia"/>
          <w:sz w:val="20"/>
          <w:szCs w:val="20"/>
        </w:rPr>
        <w:t>，</w:t>
      </w:r>
      <w:r w:rsidRPr="00AF0795">
        <w:rPr>
          <w:rFonts w:hint="eastAsia"/>
          <w:sz w:val="20"/>
          <w:szCs w:val="20"/>
        </w:rPr>
        <w:t>μ</w:t>
      </w:r>
      <w:r w:rsidRPr="00AF0795">
        <w:rPr>
          <w:i/>
          <w:sz w:val="20"/>
          <w:szCs w:val="20"/>
        </w:rPr>
        <w:t xml:space="preserve">g </w:t>
      </w:r>
      <w:r w:rsidRPr="00AF0795">
        <w:rPr>
          <w:sz w:val="20"/>
          <w:szCs w:val="20"/>
        </w:rPr>
        <w:t>条件</w:t>
      </w:r>
      <w:r w:rsidR="00AF0795">
        <w:rPr>
          <w:rFonts w:hint="eastAsia"/>
          <w:sz w:val="20"/>
          <w:szCs w:val="20"/>
        </w:rPr>
        <w:t>下</w:t>
      </w:r>
      <w:r w:rsidRPr="00AF0795">
        <w:rPr>
          <w:sz w:val="20"/>
          <w:szCs w:val="20"/>
        </w:rPr>
        <w:t>での PsPIN1 mRNA の蓄積が</w:t>
      </w:r>
      <w:r w:rsidR="00AF0795" w:rsidRPr="00AF0795">
        <w:rPr>
          <w:rFonts w:hint="eastAsia"/>
          <w:sz w:val="20"/>
          <w:szCs w:val="20"/>
        </w:rPr>
        <w:t>，</w:t>
      </w:r>
      <w:r w:rsidRPr="00AF0795">
        <w:rPr>
          <w:sz w:val="20"/>
          <w:szCs w:val="20"/>
        </w:rPr>
        <w:t>人工 1</w:t>
      </w:r>
      <w:r w:rsidRPr="00221EA1">
        <w:rPr>
          <w:i/>
          <w:sz w:val="20"/>
          <w:szCs w:val="20"/>
        </w:rPr>
        <w:t>g</w:t>
      </w:r>
      <w:r w:rsidRPr="00AF0795">
        <w:rPr>
          <w:sz w:val="20"/>
          <w:szCs w:val="20"/>
        </w:rPr>
        <w:t xml:space="preserve"> 条件</w:t>
      </w:r>
      <w:r w:rsidR="00AF0795">
        <w:rPr>
          <w:rFonts w:hint="eastAsia"/>
          <w:sz w:val="20"/>
          <w:szCs w:val="20"/>
        </w:rPr>
        <w:t>下</w:t>
      </w:r>
      <w:r w:rsidRPr="00AF0795">
        <w:rPr>
          <w:rFonts w:hint="eastAsia"/>
          <w:sz w:val="20"/>
          <w:szCs w:val="20"/>
        </w:rPr>
        <w:t>と</w:t>
      </w:r>
      <w:r w:rsidRPr="00AF0795">
        <w:rPr>
          <w:sz w:val="20"/>
          <w:szCs w:val="20"/>
        </w:rPr>
        <w:t>比べて増加した</w:t>
      </w:r>
      <w:r w:rsidR="00AF0795" w:rsidRPr="00AF0795">
        <w:rPr>
          <w:rFonts w:hint="eastAsia"/>
          <w:sz w:val="20"/>
          <w:szCs w:val="20"/>
        </w:rPr>
        <w:t>．</w:t>
      </w:r>
      <w:r w:rsidRPr="00AF0795">
        <w:rPr>
          <w:rFonts w:hint="eastAsia"/>
          <w:sz w:val="20"/>
          <w:szCs w:val="20"/>
        </w:rPr>
        <w:t>また</w:t>
      </w:r>
      <w:r w:rsidR="00AF0795" w:rsidRPr="00AF0795">
        <w:rPr>
          <w:rFonts w:hint="eastAsia"/>
          <w:sz w:val="20"/>
          <w:szCs w:val="20"/>
        </w:rPr>
        <w:t>，</w:t>
      </w:r>
      <w:r w:rsidRPr="00AF0795">
        <w:rPr>
          <w:rFonts w:hint="eastAsia"/>
          <w:sz w:val="20"/>
          <w:szCs w:val="20"/>
        </w:rPr>
        <w:t>ウエスタンブロット解析により</w:t>
      </w:r>
      <w:r w:rsidR="00AF0795" w:rsidRPr="00AF0795">
        <w:rPr>
          <w:rFonts w:hint="eastAsia"/>
          <w:sz w:val="20"/>
          <w:szCs w:val="20"/>
        </w:rPr>
        <w:t>，</w:t>
      </w:r>
      <w:r w:rsidRPr="00AF0795">
        <w:rPr>
          <w:rFonts w:hint="eastAsia"/>
          <w:sz w:val="20"/>
          <w:szCs w:val="20"/>
        </w:rPr>
        <w:t>上胚軸における</w:t>
      </w:r>
      <w:r w:rsidRPr="00AF0795">
        <w:rPr>
          <w:sz w:val="20"/>
          <w:szCs w:val="20"/>
        </w:rPr>
        <w:t xml:space="preserve"> PsPIN1タンパク質の蓄積は</w:t>
      </w:r>
      <w:r w:rsidR="00AF0795" w:rsidRPr="00AF0795">
        <w:rPr>
          <w:rFonts w:hint="eastAsia"/>
          <w:sz w:val="20"/>
          <w:szCs w:val="20"/>
        </w:rPr>
        <w:t>，</w:t>
      </w:r>
      <w:r w:rsidRPr="00AF0795">
        <w:rPr>
          <w:sz w:val="20"/>
          <w:szCs w:val="20"/>
        </w:rPr>
        <w:t>PsPIN1</w:t>
      </w:r>
      <w:r w:rsidRPr="00AF0795">
        <w:rPr>
          <w:rFonts w:hint="eastAsia"/>
          <w:sz w:val="20"/>
          <w:szCs w:val="20"/>
        </w:rPr>
        <w:t xml:space="preserve"> </w:t>
      </w:r>
      <w:r w:rsidRPr="00AF0795">
        <w:rPr>
          <w:sz w:val="20"/>
          <w:szCs w:val="20"/>
        </w:rPr>
        <w:t>mRNAの蓄積</w:t>
      </w:r>
      <w:r w:rsidR="00221EA1">
        <w:rPr>
          <w:rFonts w:hint="eastAsia"/>
          <w:sz w:val="20"/>
          <w:szCs w:val="20"/>
        </w:rPr>
        <w:t>様式</w:t>
      </w:r>
      <w:r w:rsidRPr="00AF0795">
        <w:rPr>
          <w:sz w:val="20"/>
          <w:szCs w:val="20"/>
        </w:rPr>
        <w:t>と</w:t>
      </w:r>
      <w:r w:rsidRPr="00AF0795">
        <w:rPr>
          <w:rFonts w:hint="eastAsia"/>
          <w:sz w:val="20"/>
          <w:szCs w:val="20"/>
        </w:rPr>
        <w:t>同様であることが明らかとなった</w:t>
      </w:r>
      <w:r w:rsidR="00AF0795" w:rsidRPr="00AF0795">
        <w:rPr>
          <w:rFonts w:hint="eastAsia"/>
          <w:sz w:val="20"/>
          <w:szCs w:val="20"/>
        </w:rPr>
        <w:t>．</w:t>
      </w:r>
      <w:r w:rsidRPr="00AF0795">
        <w:rPr>
          <w:sz w:val="20"/>
          <w:szCs w:val="20"/>
        </w:rPr>
        <w:t>PsPIN1に特異的なポリクローナル抗体を用いて免疫組織化学的解析を行ったところ</w:t>
      </w:r>
      <w:r w:rsidR="00AF0795" w:rsidRPr="00AF0795">
        <w:rPr>
          <w:rFonts w:hint="eastAsia"/>
          <w:sz w:val="20"/>
          <w:szCs w:val="20"/>
        </w:rPr>
        <w:t>，</w:t>
      </w:r>
      <w:r w:rsidRPr="00AF0795">
        <w:rPr>
          <w:sz w:val="20"/>
          <w:szCs w:val="20"/>
        </w:rPr>
        <w:t>人工1</w:t>
      </w:r>
      <w:r w:rsidRPr="00221EA1">
        <w:rPr>
          <w:i/>
          <w:sz w:val="20"/>
          <w:szCs w:val="20"/>
        </w:rPr>
        <w:t>g</w:t>
      </w:r>
      <w:r w:rsidRPr="00AF0795">
        <w:rPr>
          <w:sz w:val="20"/>
          <w:szCs w:val="20"/>
        </w:rPr>
        <w:t>条件</w:t>
      </w:r>
      <w:r w:rsidRPr="00AF0795">
        <w:rPr>
          <w:rFonts w:hint="eastAsia"/>
          <w:sz w:val="20"/>
          <w:szCs w:val="20"/>
        </w:rPr>
        <w:t>下</w:t>
      </w:r>
      <w:r w:rsidRPr="00AF0795">
        <w:rPr>
          <w:sz w:val="20"/>
          <w:szCs w:val="20"/>
        </w:rPr>
        <w:t>で</w:t>
      </w:r>
      <w:r w:rsidRPr="00AF0795">
        <w:rPr>
          <w:rFonts w:hint="eastAsia"/>
          <w:sz w:val="20"/>
          <w:szCs w:val="20"/>
        </w:rPr>
        <w:t>栽培したエンドウ</w:t>
      </w:r>
      <w:r w:rsidRPr="00AF0795">
        <w:rPr>
          <w:sz w:val="20"/>
          <w:szCs w:val="20"/>
        </w:rPr>
        <w:t>では</w:t>
      </w:r>
      <w:r w:rsidR="00AF0795" w:rsidRPr="00AF0795">
        <w:rPr>
          <w:rFonts w:hint="eastAsia"/>
          <w:sz w:val="20"/>
          <w:szCs w:val="20"/>
        </w:rPr>
        <w:t>，</w:t>
      </w:r>
      <w:r w:rsidRPr="00AF0795">
        <w:rPr>
          <w:sz w:val="20"/>
          <w:szCs w:val="20"/>
        </w:rPr>
        <w:t>フックおよび</w:t>
      </w:r>
      <w:r w:rsidR="00221EA1">
        <w:rPr>
          <w:rFonts w:hint="eastAsia"/>
          <w:sz w:val="20"/>
          <w:szCs w:val="20"/>
        </w:rPr>
        <w:t>フック下部</w:t>
      </w:r>
      <w:r w:rsidRPr="00AF0795">
        <w:rPr>
          <w:sz w:val="20"/>
          <w:szCs w:val="20"/>
        </w:rPr>
        <w:t>領域</w:t>
      </w:r>
      <w:r w:rsidR="00DD6025">
        <w:rPr>
          <w:rFonts w:hint="eastAsia"/>
          <w:sz w:val="20"/>
          <w:szCs w:val="20"/>
        </w:rPr>
        <w:t>(フックから3-8</w:t>
      </w:r>
      <w:r w:rsidR="00DD6025">
        <w:rPr>
          <w:sz w:val="20"/>
          <w:szCs w:val="20"/>
        </w:rPr>
        <w:t xml:space="preserve"> mm</w:t>
      </w:r>
      <w:r w:rsidR="00DD6025">
        <w:rPr>
          <w:rFonts w:hint="eastAsia"/>
          <w:sz w:val="20"/>
          <w:szCs w:val="20"/>
        </w:rPr>
        <w:t>)</w:t>
      </w:r>
      <w:r w:rsidRPr="00AF0795">
        <w:rPr>
          <w:sz w:val="20"/>
          <w:szCs w:val="20"/>
        </w:rPr>
        <w:t>のPsPIN</w:t>
      </w:r>
      <w:r w:rsidRPr="00AF0795">
        <w:rPr>
          <w:rFonts w:hint="eastAsia"/>
          <w:sz w:val="20"/>
          <w:szCs w:val="20"/>
        </w:rPr>
        <w:t>1</w:t>
      </w:r>
      <w:r w:rsidRPr="00AF0795">
        <w:rPr>
          <w:sz w:val="20"/>
          <w:szCs w:val="20"/>
        </w:rPr>
        <w:t>の大部分が</w:t>
      </w:r>
      <w:r w:rsidRPr="00AF0795">
        <w:rPr>
          <w:rFonts w:hint="eastAsia"/>
          <w:sz w:val="20"/>
          <w:szCs w:val="20"/>
        </w:rPr>
        <w:t>内皮</w:t>
      </w:r>
      <w:r w:rsidRPr="00AF0795">
        <w:rPr>
          <w:sz w:val="20"/>
          <w:szCs w:val="20"/>
        </w:rPr>
        <w:t>組織の細胞膜の基底側に局在している</w:t>
      </w:r>
      <w:r w:rsidRPr="00AF0795">
        <w:rPr>
          <w:rFonts w:hint="eastAsia"/>
          <w:sz w:val="20"/>
          <w:szCs w:val="20"/>
        </w:rPr>
        <w:t>のに対し</w:t>
      </w:r>
      <w:r w:rsidR="00AF0795" w:rsidRPr="00AF0795">
        <w:rPr>
          <w:rFonts w:hint="eastAsia"/>
          <w:sz w:val="20"/>
          <w:szCs w:val="20"/>
        </w:rPr>
        <w:t>，</w:t>
      </w:r>
      <w:proofErr w:type="spellStart"/>
      <w:r w:rsidRPr="00AF0795">
        <w:rPr>
          <w:sz w:val="20"/>
          <w:szCs w:val="20"/>
        </w:rPr>
        <w:t>μ</w:t>
      </w:r>
      <w:r w:rsidRPr="00AF0795">
        <w:rPr>
          <w:i/>
          <w:sz w:val="20"/>
          <w:szCs w:val="20"/>
        </w:rPr>
        <w:t>g</w:t>
      </w:r>
      <w:proofErr w:type="spellEnd"/>
      <w:r w:rsidRPr="00AF0795">
        <w:rPr>
          <w:sz w:val="20"/>
          <w:szCs w:val="20"/>
        </w:rPr>
        <w:t>条件</w:t>
      </w:r>
      <w:r w:rsidRPr="00AF0795">
        <w:rPr>
          <w:rFonts w:hint="eastAsia"/>
          <w:sz w:val="20"/>
          <w:szCs w:val="20"/>
        </w:rPr>
        <w:t>下</w:t>
      </w:r>
      <w:r w:rsidRPr="00AF0795">
        <w:rPr>
          <w:sz w:val="20"/>
          <w:szCs w:val="20"/>
        </w:rPr>
        <w:t>で</w:t>
      </w:r>
      <w:r w:rsidRPr="00AF0795">
        <w:rPr>
          <w:rFonts w:hint="eastAsia"/>
          <w:sz w:val="20"/>
          <w:szCs w:val="20"/>
        </w:rPr>
        <w:t>栽培したもの</w:t>
      </w:r>
      <w:r w:rsidRPr="00AF0795">
        <w:rPr>
          <w:sz w:val="20"/>
          <w:szCs w:val="20"/>
        </w:rPr>
        <w:t>では</w:t>
      </w:r>
      <w:r w:rsidR="00AF0795" w:rsidRPr="00AF0795">
        <w:rPr>
          <w:rFonts w:hint="eastAsia"/>
          <w:sz w:val="20"/>
          <w:szCs w:val="20"/>
        </w:rPr>
        <w:t>，</w:t>
      </w:r>
      <w:r w:rsidRPr="00AF0795">
        <w:rPr>
          <w:sz w:val="20"/>
          <w:szCs w:val="20"/>
        </w:rPr>
        <w:t>PsPIN1の局在が大きく乱れていた</w:t>
      </w:r>
      <w:r w:rsidR="00AF0795" w:rsidRPr="00AF0795">
        <w:rPr>
          <w:rFonts w:hint="eastAsia"/>
          <w:sz w:val="20"/>
          <w:szCs w:val="20"/>
        </w:rPr>
        <w:t>．</w:t>
      </w:r>
      <w:r w:rsidRPr="00AF0795">
        <w:rPr>
          <w:sz w:val="20"/>
          <w:szCs w:val="20"/>
        </w:rPr>
        <w:t>TIBAは</w:t>
      </w:r>
      <w:r w:rsidR="00AF0795" w:rsidRPr="00AF0795">
        <w:rPr>
          <w:rFonts w:hint="eastAsia"/>
          <w:sz w:val="20"/>
          <w:szCs w:val="20"/>
        </w:rPr>
        <w:t>，</w:t>
      </w:r>
      <w:proofErr w:type="spellStart"/>
      <w:r w:rsidRPr="00AF0795">
        <w:rPr>
          <w:sz w:val="20"/>
          <w:szCs w:val="20"/>
        </w:rPr>
        <w:t>μ</w:t>
      </w:r>
      <w:r w:rsidRPr="00AF0795">
        <w:rPr>
          <w:i/>
          <w:sz w:val="20"/>
          <w:szCs w:val="20"/>
        </w:rPr>
        <w:t>g</w:t>
      </w:r>
      <w:proofErr w:type="spellEnd"/>
      <w:r w:rsidRPr="00AF0795">
        <w:rPr>
          <w:sz w:val="20"/>
          <w:szCs w:val="20"/>
        </w:rPr>
        <w:t>条件下で</w:t>
      </w:r>
      <w:r w:rsidRPr="00AF0795">
        <w:rPr>
          <w:rFonts w:hint="eastAsia"/>
          <w:sz w:val="20"/>
          <w:szCs w:val="20"/>
        </w:rPr>
        <w:t>特に</w:t>
      </w:r>
      <w:r w:rsidRPr="00AF0795">
        <w:rPr>
          <w:sz w:val="20"/>
          <w:szCs w:val="20"/>
        </w:rPr>
        <w:t>PsPIN1の細胞内局在パターンを</w:t>
      </w:r>
      <w:r w:rsidRPr="00AF0795">
        <w:rPr>
          <w:rFonts w:hint="eastAsia"/>
          <w:sz w:val="20"/>
          <w:szCs w:val="20"/>
        </w:rPr>
        <w:t>大きく</w:t>
      </w:r>
      <w:r w:rsidRPr="00AF0795">
        <w:rPr>
          <w:sz w:val="20"/>
          <w:szCs w:val="20"/>
        </w:rPr>
        <w:t>変化させた</w:t>
      </w:r>
      <w:r w:rsidR="00AF0795" w:rsidRPr="00AF0795">
        <w:rPr>
          <w:rFonts w:hint="eastAsia"/>
          <w:sz w:val="20"/>
          <w:szCs w:val="20"/>
        </w:rPr>
        <w:t>．</w:t>
      </w:r>
    </w:p>
    <w:p w:rsidR="00AF0795" w:rsidRPr="00AF0795" w:rsidRDefault="00510E06" w:rsidP="00AF0795">
      <w:pPr>
        <w:ind w:firstLineChars="100" w:firstLine="200"/>
        <w:rPr>
          <w:sz w:val="20"/>
          <w:szCs w:val="20"/>
        </w:rPr>
      </w:pPr>
      <w:r w:rsidRPr="00AF0795">
        <w:rPr>
          <w:rFonts w:hint="eastAsia"/>
          <w:sz w:val="20"/>
          <w:szCs w:val="20"/>
        </w:rPr>
        <w:t>これらの結果から</w:t>
      </w:r>
      <w:r w:rsidR="00AF0795" w:rsidRPr="00AF0795">
        <w:rPr>
          <w:rFonts w:hint="eastAsia"/>
          <w:sz w:val="20"/>
          <w:szCs w:val="20"/>
        </w:rPr>
        <w:t>，</w:t>
      </w:r>
      <w:r w:rsidR="00E37A4F" w:rsidRPr="00AF0795">
        <w:rPr>
          <w:sz w:val="20"/>
          <w:szCs w:val="20"/>
        </w:rPr>
        <w:t>重力制御されたオーキシン極性輸送とオーキシン排出キャリアPINタンパク質の局在変化との間に密接な関係が存在すること</w:t>
      </w:r>
      <w:r w:rsidR="00E37A4F" w:rsidRPr="00AF0795">
        <w:rPr>
          <w:rFonts w:hint="eastAsia"/>
          <w:sz w:val="20"/>
          <w:szCs w:val="20"/>
        </w:rPr>
        <w:t>が示された</w:t>
      </w:r>
      <w:r w:rsidR="00AF0795" w:rsidRPr="00AF0795">
        <w:rPr>
          <w:rFonts w:hint="eastAsia"/>
          <w:sz w:val="20"/>
          <w:szCs w:val="20"/>
        </w:rPr>
        <w:t>．</w:t>
      </w:r>
      <w:r w:rsidR="00E37A4F" w:rsidRPr="00AF0795">
        <w:rPr>
          <w:rFonts w:hint="eastAsia"/>
          <w:sz w:val="20"/>
          <w:szCs w:val="20"/>
        </w:rPr>
        <w:t>また</w:t>
      </w:r>
      <w:r w:rsidR="00AF0795" w:rsidRPr="00AF0795">
        <w:rPr>
          <w:rFonts w:hint="eastAsia"/>
          <w:sz w:val="20"/>
          <w:szCs w:val="20"/>
        </w:rPr>
        <w:t>，黄化エンドウにおいて重力による上胚軸の不均等なオーキシン輸送は，</w:t>
      </w:r>
      <w:r w:rsidR="00AF0795" w:rsidRPr="00AF0795">
        <w:rPr>
          <w:sz w:val="20"/>
          <w:szCs w:val="20"/>
        </w:rPr>
        <w:t>重力によ</w:t>
      </w:r>
      <w:r w:rsidR="00AF0795" w:rsidRPr="00AF0795">
        <w:rPr>
          <w:rFonts w:hint="eastAsia"/>
          <w:sz w:val="20"/>
          <w:szCs w:val="20"/>
        </w:rPr>
        <w:t>って誘導されるオーキシン排出キャリアータンパク質</w:t>
      </w:r>
      <w:r w:rsidR="00AF0795" w:rsidRPr="00AF0795">
        <w:rPr>
          <w:sz w:val="20"/>
          <w:szCs w:val="20"/>
        </w:rPr>
        <w:t>PsPIN1の局在によって制御されている可能性が示唆された</w:t>
      </w:r>
      <w:r w:rsidR="00AF0795" w:rsidRPr="00AF0795">
        <w:rPr>
          <w:rFonts w:hint="eastAsia"/>
          <w:sz w:val="20"/>
          <w:szCs w:val="20"/>
        </w:rPr>
        <w:t>．</w:t>
      </w:r>
    </w:p>
    <w:p w:rsidR="00AF0795" w:rsidRPr="00AF0795" w:rsidRDefault="00DD6025" w:rsidP="00AF0795">
      <w:pPr>
        <w:jc w:val="right"/>
        <w:rPr>
          <w:sz w:val="20"/>
          <w:szCs w:val="20"/>
        </w:rPr>
      </w:pPr>
      <w:r>
        <w:rPr>
          <w:rFonts w:hint="eastAsia"/>
          <w:sz w:val="20"/>
          <w:szCs w:val="20"/>
        </w:rPr>
        <w:t>興味を持たれた方はぜひご参加ください.</w:t>
      </w:r>
      <w:r>
        <w:rPr>
          <w:sz w:val="20"/>
          <w:szCs w:val="20"/>
        </w:rPr>
        <w:t xml:space="preserve"> </w:t>
      </w:r>
      <w:bookmarkStart w:id="0" w:name="_GoBack"/>
      <w:bookmarkEnd w:id="0"/>
      <w:r w:rsidR="00AF0795">
        <w:rPr>
          <w:rFonts w:hint="eastAsia"/>
          <w:sz w:val="20"/>
          <w:szCs w:val="20"/>
        </w:rPr>
        <w:t>千龍海夕</w:t>
      </w:r>
    </w:p>
    <w:sectPr w:rsidR="00AF0795" w:rsidRPr="00AF0795" w:rsidSect="00F417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DC"/>
    <w:rsid w:val="00066220"/>
    <w:rsid w:val="00221EA1"/>
    <w:rsid w:val="00336FF4"/>
    <w:rsid w:val="004B29DC"/>
    <w:rsid w:val="00510E06"/>
    <w:rsid w:val="005E670C"/>
    <w:rsid w:val="00AF0795"/>
    <w:rsid w:val="00C130E4"/>
    <w:rsid w:val="00DD6025"/>
    <w:rsid w:val="00E37A4F"/>
    <w:rsid w:val="00F4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3352E"/>
  <w15:chartTrackingRefBased/>
  <w15:docId w15:val="{BC4C6F56-A482-4AB5-B697-3A727B42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Senryu Miyu</dc:creator>
  <cp:keywords/>
  <dc:description/>
  <cp:lastModifiedBy>Senryu Miyu</cp:lastModifiedBy>
  <cp:revision>2</cp:revision>
  <dcterms:created xsi:type="dcterms:W3CDTF">2020-12-17T13:43:00Z</dcterms:created>
  <dcterms:modified xsi:type="dcterms:W3CDTF">2020-12-19T03:27:00Z</dcterms:modified>
</cp:coreProperties>
</file>