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0655A" w14:textId="73147AAE" w:rsidR="00CA5F6B" w:rsidRDefault="000E0EC6" w:rsidP="000E0EC6">
      <w:pPr>
        <w:jc w:val="center"/>
      </w:pPr>
      <w:bookmarkStart w:id="0" w:name="_GoBack"/>
      <w:bookmarkEnd w:id="0"/>
      <w:r>
        <w:rPr>
          <w:rFonts w:hint="eastAsia"/>
        </w:rPr>
        <w:t>2021年度</w:t>
      </w:r>
      <w:r w:rsidR="000F3C97">
        <w:rPr>
          <w:rFonts w:hint="eastAsia"/>
        </w:rPr>
        <w:t>後</w:t>
      </w:r>
      <w:r>
        <w:rPr>
          <w:rFonts w:hint="eastAsia"/>
        </w:rPr>
        <w:t>期　第</w:t>
      </w:r>
      <w:r w:rsidR="00BD6182">
        <w:rPr>
          <w:rFonts w:hint="eastAsia"/>
        </w:rPr>
        <w:t>12</w:t>
      </w:r>
      <w:r>
        <w:rPr>
          <w:rFonts w:hint="eastAsia"/>
        </w:rPr>
        <w:t>回　細胞生物学セミナー</w:t>
      </w:r>
    </w:p>
    <w:p w14:paraId="09D5A7FF" w14:textId="204BCB6D" w:rsidR="000E0EC6" w:rsidRDefault="000E0EC6" w:rsidP="000E0EC6">
      <w:pPr>
        <w:jc w:val="center"/>
      </w:pPr>
      <w:r>
        <w:rPr>
          <w:rFonts w:hint="eastAsia"/>
        </w:rPr>
        <w:t>日時：</w:t>
      </w:r>
      <w:r w:rsidR="00BD6182">
        <w:rPr>
          <w:rFonts w:hint="eastAsia"/>
        </w:rPr>
        <w:t>12</w:t>
      </w:r>
      <w:r>
        <w:rPr>
          <w:rFonts w:hint="eastAsia"/>
        </w:rPr>
        <w:t>月</w:t>
      </w:r>
      <w:r w:rsidR="00BD6182">
        <w:rPr>
          <w:rFonts w:hint="eastAsia"/>
        </w:rPr>
        <w:t>14</w:t>
      </w:r>
      <w:r>
        <w:rPr>
          <w:rFonts w:hint="eastAsia"/>
        </w:rPr>
        <w:t>日(火)　1</w:t>
      </w:r>
      <w:r w:rsidR="00D05500">
        <w:rPr>
          <w:rFonts w:hint="eastAsia"/>
        </w:rPr>
        <w:t>6</w:t>
      </w:r>
      <w:r>
        <w:rPr>
          <w:rFonts w:hint="eastAsia"/>
        </w:rPr>
        <w:t>：</w:t>
      </w:r>
      <w:r w:rsidR="00587B52">
        <w:rPr>
          <w:rFonts w:hint="eastAsia"/>
        </w:rPr>
        <w:t>30</w:t>
      </w:r>
      <w:r>
        <w:rPr>
          <w:rFonts w:hint="eastAsia"/>
        </w:rPr>
        <w:t>～　場所：Zoom</w:t>
      </w:r>
    </w:p>
    <w:p w14:paraId="39675B03" w14:textId="6D91B89E" w:rsidR="00FB18C0" w:rsidRDefault="00BD6182" w:rsidP="000E0EC6">
      <w:pPr>
        <w:jc w:val="center"/>
      </w:pPr>
      <w:r>
        <w:t xml:space="preserve">Microgravity modelling by two-axial clinorotation leads to scattered </w:t>
      </w:r>
      <w:proofErr w:type="spellStart"/>
      <w:r>
        <w:t>organi</w:t>
      </w:r>
      <w:r w:rsidR="000F514E" w:rsidRPr="005B5947">
        <w:rPr>
          <w:color w:val="000000" w:themeColor="text1"/>
        </w:rPr>
        <w:t>s</w:t>
      </w:r>
      <w:r>
        <w:t>ation</w:t>
      </w:r>
      <w:proofErr w:type="spellEnd"/>
      <w:r>
        <w:t xml:space="preserve"> of cytoskeleton </w:t>
      </w:r>
    </w:p>
    <w:p w14:paraId="4B939BAA" w14:textId="35538045" w:rsidR="00BD6182" w:rsidRDefault="00BD6182" w:rsidP="000E0EC6">
      <w:pPr>
        <w:jc w:val="center"/>
      </w:pPr>
      <w:r>
        <w:t xml:space="preserve">in </w:t>
      </w:r>
      <w:r w:rsidRPr="00BD6182">
        <w:rPr>
          <w:i/>
          <w:iCs/>
        </w:rPr>
        <w:t>Arabidopsis</w:t>
      </w:r>
      <w:r>
        <w:t xml:space="preserve"> seedlings</w:t>
      </w:r>
    </w:p>
    <w:p w14:paraId="5641A747" w14:textId="18D1C243" w:rsidR="000C144C" w:rsidRDefault="00A23CA4" w:rsidP="000C144C">
      <w:pPr>
        <w:jc w:val="center"/>
      </w:pPr>
      <w:proofErr w:type="spellStart"/>
      <w:r w:rsidRPr="00A23CA4">
        <w:t>Pozhvanov</w:t>
      </w:r>
      <w:proofErr w:type="spellEnd"/>
      <w:r w:rsidRPr="00A23CA4">
        <w:t>, G.</w:t>
      </w:r>
      <w:r w:rsidR="00BD6182" w:rsidRPr="00A23CA4">
        <w:t xml:space="preserve">, </w:t>
      </w:r>
      <w:proofErr w:type="spellStart"/>
      <w:r w:rsidRPr="00A23CA4">
        <w:t>Sharova</w:t>
      </w:r>
      <w:proofErr w:type="spellEnd"/>
      <w:r w:rsidRPr="00A23CA4">
        <w:t>, E.</w:t>
      </w:r>
      <w:r w:rsidR="00BD6182" w:rsidRPr="00A23CA4">
        <w:t xml:space="preserve">, </w:t>
      </w:r>
      <w:r w:rsidRPr="00A23CA4">
        <w:t>Medvedev, S</w:t>
      </w:r>
      <w:r w:rsidR="0041410C" w:rsidRPr="00A23CA4">
        <w:t>.</w:t>
      </w:r>
      <w:r w:rsidR="000C144C" w:rsidRPr="000C144C">
        <w:rPr>
          <w:color w:val="FF0000"/>
        </w:rPr>
        <w:t xml:space="preserve"> </w:t>
      </w:r>
      <w:r w:rsidR="000C144C" w:rsidRPr="00A23CA4">
        <w:t>(2021)</w:t>
      </w:r>
    </w:p>
    <w:p w14:paraId="5EE44936" w14:textId="2206E6BE" w:rsidR="00CA5F6B" w:rsidRPr="00CA5F6B" w:rsidRDefault="00FE60C4" w:rsidP="000E0EC6">
      <w:pPr>
        <w:jc w:val="center"/>
      </w:pPr>
      <w:proofErr w:type="spellStart"/>
      <w:r>
        <w:t>Func</w:t>
      </w:r>
      <w:proofErr w:type="spellEnd"/>
      <w:r w:rsidR="000C144C" w:rsidRPr="000E2963">
        <w:t>.</w:t>
      </w:r>
      <w:r>
        <w:t xml:space="preserve"> Plant Biol</w:t>
      </w:r>
      <w:r w:rsidR="000C144C" w:rsidRPr="000E2963">
        <w:t>.</w:t>
      </w:r>
      <w:r w:rsidRPr="000E2963">
        <w:t xml:space="preserve"> </w:t>
      </w:r>
      <w:r>
        <w:t>48</w:t>
      </w:r>
      <w:r w:rsidR="000C144C">
        <w:t xml:space="preserve"> </w:t>
      </w:r>
      <w:r w:rsidR="000C144C" w:rsidRPr="00A23CA4">
        <w:t>:</w:t>
      </w:r>
      <w:r w:rsidR="00A23CA4">
        <w:t xml:space="preserve"> </w:t>
      </w:r>
      <w:r>
        <w:t>1062</w:t>
      </w:r>
    </w:p>
    <w:p w14:paraId="22BFEEA8" w14:textId="77777777" w:rsidR="009E4319" w:rsidRDefault="00FC5900" w:rsidP="00FB18C0">
      <w:pPr>
        <w:jc w:val="center"/>
      </w:pPr>
      <w:r>
        <w:rPr>
          <w:rFonts w:hint="eastAsia"/>
        </w:rPr>
        <w:t>2</w:t>
      </w:r>
      <w:r w:rsidR="00FE60C4" w:rsidRPr="00536DEB">
        <w:rPr>
          <w:rFonts w:hint="eastAsia"/>
        </w:rPr>
        <w:t>軸クリノローテーションによる微小重力モデリングがシロイヌナズ</w:t>
      </w:r>
      <w:r w:rsidR="00FE60C4">
        <w:rPr>
          <w:rFonts w:hint="eastAsia"/>
        </w:rPr>
        <w:t>ナの芽生え</w:t>
      </w:r>
      <w:r w:rsidR="00FE60C4" w:rsidRPr="00536DEB">
        <w:rPr>
          <w:rFonts w:hint="eastAsia"/>
        </w:rPr>
        <w:t>の細胞骨格の</w:t>
      </w:r>
    </w:p>
    <w:p w14:paraId="40594EFB" w14:textId="6AA6EA43" w:rsidR="00FE60C4" w:rsidRDefault="00FE60C4" w:rsidP="00FB18C0">
      <w:pPr>
        <w:jc w:val="center"/>
      </w:pPr>
      <w:r w:rsidRPr="00536DEB">
        <w:rPr>
          <w:rFonts w:hint="eastAsia"/>
        </w:rPr>
        <w:t>散在</w:t>
      </w:r>
      <w:r w:rsidR="000F514E" w:rsidRPr="000E2963">
        <w:rPr>
          <w:rFonts w:hint="eastAsia"/>
        </w:rPr>
        <w:t>的な</w:t>
      </w:r>
      <w:r w:rsidRPr="00536DEB">
        <w:rPr>
          <w:rFonts w:hint="eastAsia"/>
        </w:rPr>
        <w:t>組織化</w:t>
      </w:r>
      <w:r w:rsidR="001323FA">
        <w:rPr>
          <w:rFonts w:hint="eastAsia"/>
        </w:rPr>
        <w:t>を引き起こす</w:t>
      </w:r>
    </w:p>
    <w:p w14:paraId="4F7A98B5" w14:textId="77777777" w:rsidR="000F3C97" w:rsidRPr="00FE60C4" w:rsidRDefault="000F3C97" w:rsidP="000F3C97">
      <w:pPr>
        <w:jc w:val="center"/>
      </w:pPr>
    </w:p>
    <w:p w14:paraId="761834A4" w14:textId="306E6826" w:rsidR="00987AC9" w:rsidRDefault="001725E2" w:rsidP="00987AC9">
      <w:pPr>
        <w:ind w:firstLineChars="100" w:firstLine="210"/>
      </w:pPr>
      <w:r>
        <w:rPr>
          <w:rFonts w:hint="eastAsia"/>
        </w:rPr>
        <w:t>長期にわたる宇宙開発を成功させるためには</w:t>
      </w:r>
      <w:r w:rsidR="00BC443C">
        <w:rPr>
          <w:rFonts w:hint="eastAsia"/>
        </w:rPr>
        <w:t>，</w:t>
      </w:r>
      <w:r>
        <w:rPr>
          <w:rFonts w:hint="eastAsia"/>
        </w:rPr>
        <w:t>微小重力環境に適応</w:t>
      </w:r>
      <w:r w:rsidR="000F514E" w:rsidRPr="000E2963">
        <w:rPr>
          <w:rFonts w:hint="eastAsia"/>
        </w:rPr>
        <w:t>できる</w:t>
      </w:r>
      <w:r>
        <w:rPr>
          <w:rFonts w:hint="eastAsia"/>
        </w:rPr>
        <w:t>自立した生命維持システムを開発する必要があ</w:t>
      </w:r>
      <w:r w:rsidR="003C0D77">
        <w:rPr>
          <w:rFonts w:hint="eastAsia"/>
        </w:rPr>
        <w:t>る</w:t>
      </w:r>
      <w:r>
        <w:rPr>
          <w:rFonts w:hint="eastAsia"/>
        </w:rPr>
        <w:t>．特に植物は閉ざされた生態系には欠かせない存在であり，重力環境が植物の成長に与える影響を調査する</w:t>
      </w:r>
      <w:r w:rsidR="00C806EE">
        <w:rPr>
          <w:rFonts w:hint="eastAsia"/>
        </w:rPr>
        <w:t>ことは必要不可欠である．</w:t>
      </w:r>
      <w:r w:rsidR="00BC443C">
        <w:rPr>
          <w:rFonts w:hint="eastAsia"/>
        </w:rPr>
        <w:t>宇宙で栽培された植物</w:t>
      </w:r>
      <w:r w:rsidR="00987AC9">
        <w:rPr>
          <w:rFonts w:hint="eastAsia"/>
        </w:rPr>
        <w:t>の</w:t>
      </w:r>
      <w:r w:rsidR="00BC443C">
        <w:rPr>
          <w:rFonts w:hint="eastAsia"/>
        </w:rPr>
        <w:t>多くの</w:t>
      </w:r>
      <w:r w:rsidR="00465DE8" w:rsidRPr="000E2963">
        <w:rPr>
          <w:rFonts w:hint="eastAsia"/>
        </w:rPr>
        <w:t>成長に関する</w:t>
      </w:r>
      <w:r w:rsidR="00BC443C">
        <w:rPr>
          <w:rFonts w:hint="eastAsia"/>
        </w:rPr>
        <w:t>パラメータ</w:t>
      </w:r>
      <w:r w:rsidR="00C806EE">
        <w:rPr>
          <w:rFonts w:hint="eastAsia"/>
        </w:rPr>
        <w:t>は</w:t>
      </w:r>
      <w:r w:rsidR="00BC443C">
        <w:rPr>
          <w:rFonts w:hint="eastAsia"/>
        </w:rPr>
        <w:t>地上で栽培されたものとは異なり，</w:t>
      </w:r>
      <w:r w:rsidR="0074287C">
        <w:rPr>
          <w:rFonts w:hint="eastAsia"/>
        </w:rPr>
        <w:t>根は</w:t>
      </w:r>
      <w:r w:rsidR="00C01EF5">
        <w:rPr>
          <w:rFonts w:hint="eastAsia"/>
        </w:rPr>
        <w:t>波打ち歪んだ</w:t>
      </w:r>
      <w:r w:rsidR="0074287C">
        <w:rPr>
          <w:rFonts w:hint="eastAsia"/>
        </w:rPr>
        <w:t>挙動</w:t>
      </w:r>
      <w:r w:rsidR="00C01EF5">
        <w:rPr>
          <w:rFonts w:hint="eastAsia"/>
        </w:rPr>
        <w:t>を示すことや</w:t>
      </w:r>
      <w:r w:rsidR="000F514E" w:rsidRPr="00587E9C">
        <w:t>,</w:t>
      </w:r>
      <w:r w:rsidR="000F514E" w:rsidRPr="000F514E">
        <w:rPr>
          <w:color w:val="FF0000"/>
        </w:rPr>
        <w:t xml:space="preserve"> </w:t>
      </w:r>
      <w:r w:rsidR="0074287C">
        <w:rPr>
          <w:rFonts w:hint="eastAsia"/>
        </w:rPr>
        <w:t>植物の</w:t>
      </w:r>
      <w:r w:rsidR="00C01EF5">
        <w:rPr>
          <w:rFonts w:hint="eastAsia"/>
        </w:rPr>
        <w:t>発育が遅延し成長が損なわれ，生産性が低下することが報告されている．</w:t>
      </w:r>
      <w:r w:rsidR="00A16A02">
        <w:rPr>
          <w:rFonts w:hint="eastAsia"/>
        </w:rPr>
        <w:t>宇宙飛行実験を補完するために</w:t>
      </w:r>
      <w:r w:rsidR="00D82151">
        <w:rPr>
          <w:rFonts w:hint="eastAsia"/>
        </w:rPr>
        <w:t>，</w:t>
      </w:r>
      <w:r w:rsidR="00A16A02">
        <w:rPr>
          <w:rFonts w:hint="eastAsia"/>
        </w:rPr>
        <w:t>地球上では</w:t>
      </w:r>
      <w:r w:rsidR="00A16A02">
        <w:t>2軸（2A）クリノローテーションを用いて微小重力条件がモデル化されており</w:t>
      </w:r>
      <w:r w:rsidR="00D82151">
        <w:rPr>
          <w:rFonts w:hint="eastAsia"/>
        </w:rPr>
        <w:t>，</w:t>
      </w:r>
      <w:r w:rsidR="00A16A02">
        <w:t>いくつかの基礎研究でプロテオームやメタボロームの</w:t>
      </w:r>
      <w:r w:rsidR="009E4319">
        <w:rPr>
          <w:rFonts w:hint="eastAsia"/>
        </w:rPr>
        <w:t>調節</w:t>
      </w:r>
      <w:r w:rsidR="00D82151">
        <w:rPr>
          <w:rFonts w:hint="eastAsia"/>
        </w:rPr>
        <w:t>，</w:t>
      </w:r>
      <w:r w:rsidR="00A16A02">
        <w:t>胚発生</w:t>
      </w:r>
      <w:r w:rsidR="00D82151">
        <w:rPr>
          <w:rFonts w:hint="eastAsia"/>
        </w:rPr>
        <w:t>，</w:t>
      </w:r>
      <w:r w:rsidR="00A16A02">
        <w:t>細胞周期の制御などに関するデータが得られている</w:t>
      </w:r>
      <w:r w:rsidR="00D82151">
        <w:rPr>
          <w:rFonts w:hint="eastAsia"/>
        </w:rPr>
        <w:t>．</w:t>
      </w:r>
      <w:r w:rsidR="009F3AC6">
        <w:rPr>
          <w:rFonts w:hint="eastAsia"/>
        </w:rPr>
        <w:t>しかし，</w:t>
      </w:r>
      <w:r w:rsidR="00CB725B">
        <w:rPr>
          <w:rFonts w:hint="eastAsia"/>
        </w:rPr>
        <w:t>細胞分裂と細胞</w:t>
      </w:r>
      <w:r w:rsidR="008A1E29" w:rsidRPr="000E2963">
        <w:rPr>
          <w:rFonts w:hint="eastAsia"/>
        </w:rPr>
        <w:t>伸長</w:t>
      </w:r>
      <w:r w:rsidR="00CB725B">
        <w:rPr>
          <w:rFonts w:hint="eastAsia"/>
        </w:rPr>
        <w:t>の両方の</w:t>
      </w:r>
      <w:r w:rsidR="009F3AC6">
        <w:rPr>
          <w:rFonts w:hint="eastAsia"/>
        </w:rPr>
        <w:t>方向を決定するために重要な役割を果たす細胞骨格の微小重力下に対する挙動に</w:t>
      </w:r>
      <w:r w:rsidR="00A16A02">
        <w:t>ついての理解はまだ限られている</w:t>
      </w:r>
      <w:r w:rsidR="00D82151">
        <w:rPr>
          <w:rFonts w:hint="eastAsia"/>
        </w:rPr>
        <w:t>．</w:t>
      </w:r>
      <w:r w:rsidR="007A6A29">
        <w:rPr>
          <w:rFonts w:hint="eastAsia"/>
        </w:rPr>
        <w:t>そこで</w:t>
      </w:r>
      <w:r w:rsidR="00A16A02">
        <w:t>本研究では</w:t>
      </w:r>
      <w:r w:rsidR="00D82151">
        <w:rPr>
          <w:rFonts w:hint="eastAsia"/>
        </w:rPr>
        <w:t>，</w:t>
      </w:r>
      <w:r w:rsidR="007A6A29">
        <w:rPr>
          <w:rFonts w:hint="eastAsia"/>
        </w:rPr>
        <w:t>シロイヌナズナの芽生えの</w:t>
      </w:r>
      <w:r w:rsidR="00C806EE">
        <w:t>アクチン</w:t>
      </w:r>
      <w:r w:rsidR="00C806EE">
        <w:rPr>
          <w:rFonts w:hint="eastAsia"/>
        </w:rPr>
        <w:t>マイ</w:t>
      </w:r>
      <w:r w:rsidR="00C806EE">
        <w:t>クロフィラメント（MF</w:t>
      </w:r>
      <w:r w:rsidR="00C806EE">
        <w:rPr>
          <w:rFonts w:hint="eastAsia"/>
        </w:rPr>
        <w:t>）</w:t>
      </w:r>
      <w:r w:rsidR="007A6A29">
        <w:rPr>
          <w:rFonts w:hint="eastAsia"/>
        </w:rPr>
        <w:t>の可視化に有効であることが証明されている2つの異なる</w:t>
      </w:r>
      <w:r w:rsidR="00A22044" w:rsidRPr="000E2963">
        <w:rPr>
          <w:rFonts w:hint="eastAsia"/>
        </w:rPr>
        <w:t>形質転換</w:t>
      </w:r>
      <w:r w:rsidR="007A6A29">
        <w:rPr>
          <w:rFonts w:hint="eastAsia"/>
        </w:rPr>
        <w:lastRenderedPageBreak/>
        <w:t>株(</w:t>
      </w:r>
      <w:r w:rsidR="007A6A29" w:rsidRPr="009A267F">
        <w:rPr>
          <w:i/>
          <w:iCs/>
        </w:rPr>
        <w:t>GFP-fABD2</w:t>
      </w:r>
      <w:r w:rsidR="007A6A29" w:rsidRPr="00C651A5">
        <w:t>と</w:t>
      </w:r>
      <w:proofErr w:type="spellStart"/>
      <w:r w:rsidR="007A6A29" w:rsidRPr="009A267F">
        <w:rPr>
          <w:i/>
          <w:iCs/>
        </w:rPr>
        <w:t>Lifeact</w:t>
      </w:r>
      <w:proofErr w:type="spellEnd"/>
      <w:r w:rsidR="00A22044" w:rsidRPr="000E2963">
        <w:rPr>
          <w:i/>
          <w:iCs/>
        </w:rPr>
        <w:t>-</w:t>
      </w:r>
      <w:r w:rsidR="007A6A29" w:rsidRPr="009A267F">
        <w:rPr>
          <w:i/>
          <w:iCs/>
        </w:rPr>
        <w:t>Venus</w:t>
      </w:r>
      <w:r w:rsidR="0049135A">
        <w:rPr>
          <w:i/>
          <w:iCs/>
        </w:rPr>
        <w:t xml:space="preserve"> </w:t>
      </w:r>
      <w:r w:rsidR="007A6A29" w:rsidRPr="009A267F">
        <w:rPr>
          <w:rFonts w:hint="eastAsia"/>
        </w:rPr>
        <w:t>)</w:t>
      </w:r>
      <w:r w:rsidR="007A6A29">
        <w:rPr>
          <w:rFonts w:hint="eastAsia"/>
        </w:rPr>
        <w:t>と</w:t>
      </w:r>
      <w:r w:rsidR="00C806EE">
        <w:rPr>
          <w:rFonts w:hint="eastAsia"/>
        </w:rPr>
        <w:t>微小管（</w:t>
      </w:r>
      <w:r w:rsidR="00C806EE">
        <w:t>MT）</w:t>
      </w:r>
      <w:r w:rsidR="007A6A29">
        <w:rPr>
          <w:rFonts w:hint="eastAsia"/>
        </w:rPr>
        <w:t>の可視化に有効な</w:t>
      </w:r>
      <w:r w:rsidR="00A22044" w:rsidRPr="000E2963">
        <w:rPr>
          <w:rFonts w:hint="eastAsia"/>
        </w:rPr>
        <w:t>形質転換</w:t>
      </w:r>
      <w:r w:rsidR="007A6A29">
        <w:rPr>
          <w:rFonts w:hint="eastAsia"/>
        </w:rPr>
        <w:t>株(</w:t>
      </w:r>
      <w:r w:rsidR="007A6A29" w:rsidRPr="00092CBC">
        <w:rPr>
          <w:i/>
          <w:iCs/>
        </w:rPr>
        <w:t>GFP-MAP4</w:t>
      </w:r>
      <w:r w:rsidR="00D82151">
        <w:rPr>
          <w:rFonts w:hint="eastAsia"/>
        </w:rPr>
        <w:t>と</w:t>
      </w:r>
      <w:r w:rsidR="007A6A29" w:rsidRPr="00092CBC">
        <w:rPr>
          <w:i/>
          <w:iCs/>
        </w:rPr>
        <w:t>GFP-TUA6</w:t>
      </w:r>
      <w:r w:rsidR="0049135A">
        <w:rPr>
          <w:i/>
          <w:iCs/>
        </w:rPr>
        <w:t xml:space="preserve"> </w:t>
      </w:r>
      <w:r w:rsidR="007A6A29" w:rsidRPr="00092CBC">
        <w:rPr>
          <w:rFonts w:hint="eastAsia"/>
        </w:rPr>
        <w:t>)</w:t>
      </w:r>
      <w:r w:rsidR="009F3AC6" w:rsidRPr="005A4FAE">
        <w:rPr>
          <w:rFonts w:hint="eastAsia"/>
          <w:color w:val="000000" w:themeColor="text1"/>
        </w:rPr>
        <w:t>において</w:t>
      </w:r>
      <w:r w:rsidR="009F3AC6">
        <w:rPr>
          <w:rFonts w:hint="eastAsia"/>
        </w:rPr>
        <w:t>，2Aクリノローテーション</w:t>
      </w:r>
      <w:r w:rsidR="005B5947" w:rsidRPr="000E2963">
        <w:rPr>
          <w:rFonts w:hint="eastAsia"/>
        </w:rPr>
        <w:t>条件</w:t>
      </w:r>
      <w:r w:rsidR="00A22044" w:rsidRPr="000E2963">
        <w:rPr>
          <w:rFonts w:hint="eastAsia"/>
        </w:rPr>
        <w:t>下の伸長中の根と胚軸の細胞における</w:t>
      </w:r>
      <w:r w:rsidR="00A16A02">
        <w:t>MF</w:t>
      </w:r>
      <w:r w:rsidR="00A16A02">
        <w:rPr>
          <w:rFonts w:hint="eastAsia"/>
        </w:rPr>
        <w:t>およ</w:t>
      </w:r>
      <w:r w:rsidR="00C806EE">
        <w:rPr>
          <w:rFonts w:hint="eastAsia"/>
        </w:rPr>
        <w:t>び</w:t>
      </w:r>
      <w:r w:rsidR="00A16A02">
        <w:t>MTの</w:t>
      </w:r>
      <w:r w:rsidR="00987AC9">
        <w:rPr>
          <w:rFonts w:hint="eastAsia"/>
        </w:rPr>
        <w:t>組織化と再</w:t>
      </w:r>
      <w:r w:rsidR="00A22044" w:rsidRPr="000E2963">
        <w:rPr>
          <w:rFonts w:hint="eastAsia"/>
        </w:rPr>
        <w:t>構成</w:t>
      </w:r>
      <w:r w:rsidR="00987AC9">
        <w:rPr>
          <w:rFonts w:hint="eastAsia"/>
        </w:rPr>
        <w:t>の定量化を</w:t>
      </w:r>
      <w:r w:rsidR="00A22044" w:rsidRPr="000E2963">
        <w:rPr>
          <w:rFonts w:hint="eastAsia"/>
        </w:rPr>
        <w:t>試みた</w:t>
      </w:r>
      <w:r w:rsidR="00D82151">
        <w:rPr>
          <w:rFonts w:hint="eastAsia"/>
        </w:rPr>
        <w:t>．</w:t>
      </w:r>
    </w:p>
    <w:p w14:paraId="6D826E92" w14:textId="1D233FE3" w:rsidR="00A27964" w:rsidRDefault="00890C2D" w:rsidP="0049135A">
      <w:pPr>
        <w:ind w:firstLineChars="100" w:firstLine="210"/>
      </w:pPr>
      <w:r>
        <w:rPr>
          <w:rFonts w:hint="eastAsia"/>
        </w:rPr>
        <w:t>２Aクリノローテーションによる微小重力モデリングは芽生えの表現型にいくつかの変化をもたらした．</w:t>
      </w:r>
      <w:r w:rsidR="008B26FF">
        <w:rPr>
          <w:rFonts w:hint="eastAsia"/>
        </w:rPr>
        <w:t>最も顕著な変化は根の成長</w:t>
      </w:r>
      <w:r w:rsidR="00A22044" w:rsidRPr="006830B5">
        <w:rPr>
          <w:rFonts w:hint="eastAsia"/>
        </w:rPr>
        <w:t>パターン</w:t>
      </w:r>
      <w:r w:rsidR="008B26FF">
        <w:rPr>
          <w:rFonts w:hint="eastAsia"/>
        </w:rPr>
        <w:t>であり</w:t>
      </w:r>
      <w:r w:rsidR="00A16A8A">
        <w:rPr>
          <w:rFonts w:hint="eastAsia"/>
        </w:rPr>
        <w:t>，</w:t>
      </w:r>
      <w:r w:rsidR="008B26FF">
        <w:rPr>
          <w:rFonts w:hint="eastAsia"/>
        </w:rPr>
        <w:t>２Aクリノローテーション下では根の長さが大幅に減少して根の曲がり具合が大きくなり，</w:t>
      </w:r>
      <w:r w:rsidR="008B26FF" w:rsidRPr="00307397">
        <w:rPr>
          <w:rFonts w:hint="eastAsia"/>
        </w:rPr>
        <w:t>野生型</w:t>
      </w:r>
      <w:r w:rsidR="00D82151">
        <w:rPr>
          <w:rFonts w:hint="eastAsia"/>
        </w:rPr>
        <w:t>，</w:t>
      </w:r>
      <w:r w:rsidR="008B26FF" w:rsidRPr="008B26FF">
        <w:rPr>
          <w:i/>
          <w:iCs/>
        </w:rPr>
        <w:t>GFP-MAP4</w:t>
      </w:r>
      <w:r w:rsidR="00D82151">
        <w:rPr>
          <w:rFonts w:hint="eastAsia"/>
        </w:rPr>
        <w:t>，</w:t>
      </w:r>
      <w:proofErr w:type="spellStart"/>
      <w:r w:rsidR="008B26FF" w:rsidRPr="008B26FF">
        <w:rPr>
          <w:i/>
          <w:iCs/>
        </w:rPr>
        <w:t>Lifeact</w:t>
      </w:r>
      <w:proofErr w:type="spellEnd"/>
      <w:r w:rsidR="008B26FF" w:rsidRPr="008B26FF">
        <w:rPr>
          <w:i/>
          <w:iCs/>
        </w:rPr>
        <w:t>-Venus</w:t>
      </w:r>
      <w:r w:rsidR="008B26FF" w:rsidRPr="00307397">
        <w:t>で波状の成長パターンを示</w:t>
      </w:r>
      <w:r w:rsidR="006F6B63">
        <w:rPr>
          <w:rFonts w:hint="eastAsia"/>
        </w:rPr>
        <w:t>すだけではなく，</w:t>
      </w:r>
      <w:r w:rsidR="009A267F">
        <w:rPr>
          <w:rFonts w:hint="eastAsia"/>
        </w:rPr>
        <w:t>酸化ストレスの指標の一つである</w:t>
      </w:r>
      <w:r w:rsidR="006F6B63">
        <w:rPr>
          <w:rFonts w:hint="eastAsia"/>
        </w:rPr>
        <w:t>過酸化水素含量が一時的に上昇した．</w:t>
      </w:r>
      <w:r w:rsidR="00B14FC8">
        <w:rPr>
          <w:rFonts w:hint="eastAsia"/>
        </w:rPr>
        <w:t>2A</w:t>
      </w:r>
      <w:r w:rsidR="006C2B8D">
        <w:rPr>
          <w:rFonts w:hint="eastAsia"/>
        </w:rPr>
        <w:t>クリノローテーション条件下において</w:t>
      </w:r>
      <w:r w:rsidR="00EC1BD0">
        <w:rPr>
          <w:rFonts w:hint="eastAsia"/>
        </w:rPr>
        <w:t>細胞骨格</w:t>
      </w:r>
      <w:r w:rsidR="005B5947" w:rsidRPr="006830B5">
        <w:rPr>
          <w:rFonts w:hint="eastAsia"/>
        </w:rPr>
        <w:t>の</w:t>
      </w:r>
      <w:r w:rsidR="00EC1BD0">
        <w:rPr>
          <w:rFonts w:hint="eastAsia"/>
        </w:rPr>
        <w:t>組織</w:t>
      </w:r>
      <w:r w:rsidR="005B5947" w:rsidRPr="006830B5">
        <w:rPr>
          <w:rFonts w:hint="eastAsia"/>
        </w:rPr>
        <w:t>化を</w:t>
      </w:r>
      <w:r w:rsidR="00EC1BD0">
        <w:rPr>
          <w:rFonts w:hint="eastAsia"/>
        </w:rPr>
        <w:t>解析</w:t>
      </w:r>
      <w:r w:rsidR="005B5947" w:rsidRPr="006830B5">
        <w:rPr>
          <w:rFonts w:hint="eastAsia"/>
        </w:rPr>
        <w:t>し</w:t>
      </w:r>
      <w:r w:rsidR="00EC1BD0">
        <w:rPr>
          <w:rFonts w:hint="eastAsia"/>
        </w:rPr>
        <w:t>たとこ</w:t>
      </w:r>
      <w:r w:rsidR="00A16A8A">
        <w:rPr>
          <w:rFonts w:hint="eastAsia"/>
        </w:rPr>
        <w:t>ろ，</w:t>
      </w:r>
      <w:proofErr w:type="spellStart"/>
      <w:r w:rsidR="00A16A8A" w:rsidRPr="009A267F">
        <w:rPr>
          <w:i/>
          <w:iCs/>
        </w:rPr>
        <w:t>Lifeact</w:t>
      </w:r>
      <w:proofErr w:type="spellEnd"/>
      <w:r w:rsidR="005B5947" w:rsidRPr="006830B5">
        <w:rPr>
          <w:i/>
          <w:iCs/>
        </w:rPr>
        <w:t>-</w:t>
      </w:r>
      <w:r w:rsidR="00A16A8A" w:rsidRPr="009A267F">
        <w:rPr>
          <w:i/>
          <w:iCs/>
        </w:rPr>
        <w:t>Venus</w:t>
      </w:r>
      <w:r w:rsidR="00A16A8A">
        <w:rPr>
          <w:rFonts w:hint="eastAsia"/>
        </w:rPr>
        <w:t xml:space="preserve"> ではMFの方向性にあまり変化は見られなかったが</w:t>
      </w:r>
      <w:r w:rsidR="009A267F" w:rsidRPr="009A267F">
        <w:rPr>
          <w:i/>
          <w:iCs/>
        </w:rPr>
        <w:t>GFP-fABD2</w:t>
      </w:r>
      <w:r w:rsidR="00EC1BD0" w:rsidRPr="00EC1BD0">
        <w:rPr>
          <w:rFonts w:hint="eastAsia"/>
        </w:rPr>
        <w:t>株</w:t>
      </w:r>
      <w:r w:rsidR="00EC1BD0">
        <w:rPr>
          <w:rFonts w:hint="eastAsia"/>
        </w:rPr>
        <w:t>で</w:t>
      </w:r>
      <w:r w:rsidR="00A16A8A">
        <w:rPr>
          <w:rFonts w:hint="eastAsia"/>
        </w:rPr>
        <w:t>は影響が</w:t>
      </w:r>
      <w:r w:rsidR="00EC1BD0">
        <w:rPr>
          <w:rFonts w:hint="eastAsia"/>
        </w:rPr>
        <w:t>顕著にみられ</w:t>
      </w:r>
      <w:r w:rsidR="00A16A8A">
        <w:rPr>
          <w:rFonts w:hint="eastAsia"/>
        </w:rPr>
        <w:t>た．</w:t>
      </w:r>
      <w:r w:rsidR="0049135A" w:rsidRPr="009A267F">
        <w:rPr>
          <w:i/>
          <w:iCs/>
        </w:rPr>
        <w:t>GFP-fABD2</w:t>
      </w:r>
      <w:r w:rsidR="0049135A" w:rsidRPr="00EC1BD0">
        <w:rPr>
          <w:rFonts w:hint="eastAsia"/>
        </w:rPr>
        <w:t>株</w:t>
      </w:r>
      <w:r w:rsidR="0049135A">
        <w:rPr>
          <w:rFonts w:hint="eastAsia"/>
        </w:rPr>
        <w:t>では</w:t>
      </w:r>
      <w:r w:rsidR="009B2B11">
        <w:rPr>
          <w:rFonts w:hint="eastAsia"/>
        </w:rPr>
        <w:t>ＭＦの密度に変化が見られるだけではな</w:t>
      </w:r>
      <w:r w:rsidR="0049135A">
        <w:rPr>
          <w:rFonts w:hint="eastAsia"/>
        </w:rPr>
        <w:t>く</w:t>
      </w:r>
      <w:r w:rsidR="00C42192">
        <w:rPr>
          <w:rFonts w:hint="eastAsia"/>
        </w:rPr>
        <w:t>伸長する根や胚軸の細胞において縦方向のMFの割合が減少し</w:t>
      </w:r>
      <w:r w:rsidR="00C679D6">
        <w:rPr>
          <w:rFonts w:hint="eastAsia"/>
        </w:rPr>
        <w:t>，</w:t>
      </w:r>
      <w:r w:rsidR="00C42192">
        <w:rPr>
          <w:rFonts w:hint="eastAsia"/>
        </w:rPr>
        <w:t>それに対応して斜めや横方向の割合が増加し</w:t>
      </w:r>
      <w:r w:rsidR="00E66321">
        <w:rPr>
          <w:rFonts w:hint="eastAsia"/>
        </w:rPr>
        <w:t>ておりMFが</w:t>
      </w:r>
      <w:r w:rsidR="00C42192">
        <w:rPr>
          <w:rFonts w:hint="eastAsia"/>
        </w:rPr>
        <w:t>「散在した」方向に</w:t>
      </w:r>
      <w:r w:rsidR="00C9018D">
        <w:rPr>
          <w:rFonts w:hint="eastAsia"/>
        </w:rPr>
        <w:t>配列</w:t>
      </w:r>
      <w:r w:rsidR="00C42192">
        <w:rPr>
          <w:rFonts w:hint="eastAsia"/>
        </w:rPr>
        <w:t>されていた</w:t>
      </w:r>
      <w:r w:rsidR="00E66321">
        <w:rPr>
          <w:rFonts w:hint="eastAsia"/>
        </w:rPr>
        <w:t>．</w:t>
      </w:r>
      <w:r w:rsidR="00C9018D">
        <w:rPr>
          <w:rFonts w:hint="eastAsia"/>
        </w:rPr>
        <w:t>驚くべきことに2A</w:t>
      </w:r>
      <w:r w:rsidR="00E66321">
        <w:rPr>
          <w:rFonts w:hint="eastAsia"/>
        </w:rPr>
        <w:t>クリノローテーション条件下で生育し</w:t>
      </w:r>
      <w:r w:rsidR="00C9018D">
        <w:rPr>
          <w:rFonts w:hint="eastAsia"/>
        </w:rPr>
        <w:t>てMFが「散在した」方向に配列された</w:t>
      </w:r>
      <w:r w:rsidR="009B2B11">
        <w:rPr>
          <w:rFonts w:hint="eastAsia"/>
        </w:rPr>
        <w:t>後</w:t>
      </w:r>
      <w:r w:rsidR="00C9018D">
        <w:rPr>
          <w:rFonts w:hint="eastAsia"/>
        </w:rPr>
        <w:t>，</w:t>
      </w:r>
      <w:r w:rsidR="0020515B" w:rsidRPr="006830B5">
        <w:rPr>
          <w:rFonts w:hint="eastAsia"/>
        </w:rPr>
        <w:t>垂直方向の</w:t>
      </w:r>
      <w:r w:rsidR="00E66321">
        <w:rPr>
          <w:rFonts w:hint="eastAsia"/>
        </w:rPr>
        <w:t>重力刺激を与えると20～30分以内にMFの配列が縦方向に戻った．</w:t>
      </w:r>
      <w:r w:rsidR="00B14FC8" w:rsidRPr="00092CBC">
        <w:rPr>
          <w:i/>
          <w:iCs/>
        </w:rPr>
        <w:t>GFP-MAP4</w:t>
      </w:r>
      <w:r w:rsidR="00B14FC8" w:rsidRPr="00104A2D">
        <w:t>，</w:t>
      </w:r>
      <w:r w:rsidR="00B14FC8" w:rsidRPr="00092CBC">
        <w:rPr>
          <w:i/>
          <w:iCs/>
        </w:rPr>
        <w:t>GFP-TUA6</w:t>
      </w:r>
      <w:r w:rsidR="00B14FC8" w:rsidRPr="00B14FC8">
        <w:rPr>
          <w:rFonts w:hint="eastAsia"/>
        </w:rPr>
        <w:t>株</w:t>
      </w:r>
      <w:r w:rsidR="00B14FC8">
        <w:rPr>
          <w:rFonts w:hint="eastAsia"/>
        </w:rPr>
        <w:t>を2A</w:t>
      </w:r>
      <w:r w:rsidR="00445FF8">
        <w:rPr>
          <w:rFonts w:hint="eastAsia"/>
        </w:rPr>
        <w:t>クリノローテーション条件下で生育させ</w:t>
      </w:r>
      <w:r w:rsidR="00B14FC8">
        <w:rPr>
          <w:rFonts w:hint="eastAsia"/>
        </w:rPr>
        <w:t>てMTの方向性に着目して解析すると</w:t>
      </w:r>
      <w:r w:rsidR="00445FF8">
        <w:rPr>
          <w:rFonts w:hint="eastAsia"/>
        </w:rPr>
        <w:t>，MTの配向</w:t>
      </w:r>
      <w:r w:rsidR="00534599">
        <w:rPr>
          <w:rFonts w:hint="eastAsia"/>
        </w:rPr>
        <w:t>や密度に</w:t>
      </w:r>
      <w:r w:rsidR="00D31528">
        <w:rPr>
          <w:rFonts w:hint="eastAsia"/>
        </w:rPr>
        <w:t>与える影響はわずかであり，</w:t>
      </w:r>
      <w:r w:rsidR="00445FF8">
        <w:rPr>
          <w:rFonts w:hint="eastAsia"/>
        </w:rPr>
        <w:t>全体として縦および斜めの割合が減少し横方向の割合が僅かに増加することが示された．</w:t>
      </w:r>
    </w:p>
    <w:p w14:paraId="508CD1FB" w14:textId="307E9C13" w:rsidR="00532BE0" w:rsidRDefault="00D31528" w:rsidP="00646FF6">
      <w:pPr>
        <w:ind w:firstLineChars="100" w:firstLine="210"/>
      </w:pPr>
      <w:r>
        <w:t>これらのデータは</w:t>
      </w:r>
      <w:r w:rsidR="00D82151">
        <w:rPr>
          <w:rFonts w:hint="eastAsia"/>
        </w:rPr>
        <w:t>，</w:t>
      </w:r>
      <w:r>
        <w:t>微小重力下でのMFの「</w:t>
      </w:r>
      <w:r>
        <w:rPr>
          <w:rFonts w:hint="eastAsia"/>
        </w:rPr>
        <w:t>散在</w:t>
      </w:r>
      <w:r w:rsidR="0049135A">
        <w:rPr>
          <w:rFonts w:hint="eastAsia"/>
        </w:rPr>
        <w:t>した</w:t>
      </w:r>
      <w:r>
        <w:t>」組織</w:t>
      </w:r>
      <w:r w:rsidR="0020515B" w:rsidRPr="006830B5">
        <w:rPr>
          <w:rFonts w:hint="eastAsia"/>
        </w:rPr>
        <w:t>化</w:t>
      </w:r>
      <w:r>
        <w:t>が重力下での細胞骨格の「縦長」構造への迅速な変換のための</w:t>
      </w:r>
      <w:r w:rsidR="0020515B" w:rsidRPr="006830B5">
        <w:rPr>
          <w:rFonts w:hint="eastAsia"/>
        </w:rPr>
        <w:t>優れた</w:t>
      </w:r>
      <w:r>
        <w:t>基盤</w:t>
      </w:r>
      <w:r w:rsidR="0020515B" w:rsidRPr="006830B5">
        <w:rPr>
          <w:rFonts w:hint="eastAsia"/>
        </w:rPr>
        <w:t>として役立つ可能性がある</w:t>
      </w:r>
      <w:r>
        <w:t>ことを示唆している</w:t>
      </w:r>
      <w:r w:rsidR="00D82151">
        <w:rPr>
          <w:rFonts w:hint="eastAsia"/>
        </w:rPr>
        <w:t>．</w:t>
      </w:r>
    </w:p>
    <w:p w14:paraId="5B28684F" w14:textId="77777777" w:rsidR="00646FF6" w:rsidRDefault="00646FF6" w:rsidP="00646FF6">
      <w:pPr>
        <w:ind w:firstLineChars="100" w:firstLine="210"/>
      </w:pPr>
    </w:p>
    <w:p w14:paraId="04464B78" w14:textId="72F4604F" w:rsidR="00646FF6" w:rsidRPr="00C9018D" w:rsidRDefault="00646FF6" w:rsidP="00C9018D">
      <w:pPr>
        <w:ind w:right="630" w:firstLineChars="100" w:firstLine="210"/>
        <w:jc w:val="right"/>
      </w:pPr>
      <w:r>
        <w:rPr>
          <w:rFonts w:hint="eastAsia"/>
        </w:rPr>
        <w:t>興味を持たれた方は唐原先生か玉置先生にご連絡ください．ZoomのURLをお伝えします．</w:t>
      </w:r>
      <w:r>
        <w:rPr>
          <w:rFonts w:hint="eastAsia"/>
        </w:rPr>
        <w:lastRenderedPageBreak/>
        <w:t>田口 直哉</w:t>
      </w:r>
    </w:p>
    <w:sectPr w:rsidR="00646FF6" w:rsidRPr="00C9018D" w:rsidSect="00532BE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B2004" w14:textId="77777777" w:rsidR="00B16E02" w:rsidRDefault="00B16E02" w:rsidP="00856752">
      <w:r>
        <w:separator/>
      </w:r>
    </w:p>
  </w:endnote>
  <w:endnote w:type="continuationSeparator" w:id="0">
    <w:p w14:paraId="0C52A93F" w14:textId="77777777" w:rsidR="00B16E02" w:rsidRDefault="00B16E02" w:rsidP="0085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游明朝">
    <w:altName w:val="メイリオ ボールド"/>
    <w:charset w:val="80"/>
    <w:family w:val="roman"/>
    <w:pitch w:val="variable"/>
    <w:sig w:usb0="800002E7" w:usb1="2AC7FCFF" w:usb2="00000012" w:usb3="00000000" w:csb0="0002009F" w:csb1="00000000"/>
  </w:font>
  <w:font w:name="游ゴシック Light">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3EBF6" w14:textId="77777777" w:rsidR="00B16E02" w:rsidRDefault="00B16E02" w:rsidP="00856752">
      <w:r>
        <w:separator/>
      </w:r>
    </w:p>
  </w:footnote>
  <w:footnote w:type="continuationSeparator" w:id="0">
    <w:p w14:paraId="304B89DE" w14:textId="77777777" w:rsidR="00B16E02" w:rsidRDefault="00B16E02" w:rsidP="008567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61EF"/>
    <w:multiLevelType w:val="hybridMultilevel"/>
    <w:tmpl w:val="B52CFCDC"/>
    <w:lvl w:ilvl="0" w:tplc="23AA7274">
      <w:start w:val="1"/>
      <w:numFmt w:val="bullet"/>
      <w:lvlText w:val="•"/>
      <w:lvlJc w:val="left"/>
      <w:pPr>
        <w:tabs>
          <w:tab w:val="num" w:pos="720"/>
        </w:tabs>
        <w:ind w:left="720" w:hanging="360"/>
      </w:pPr>
      <w:rPr>
        <w:rFonts w:ascii="Arial" w:hAnsi="Arial" w:hint="default"/>
      </w:rPr>
    </w:lvl>
    <w:lvl w:ilvl="1" w:tplc="70FC0920" w:tentative="1">
      <w:start w:val="1"/>
      <w:numFmt w:val="bullet"/>
      <w:lvlText w:val="•"/>
      <w:lvlJc w:val="left"/>
      <w:pPr>
        <w:tabs>
          <w:tab w:val="num" w:pos="1440"/>
        </w:tabs>
        <w:ind w:left="1440" w:hanging="360"/>
      </w:pPr>
      <w:rPr>
        <w:rFonts w:ascii="Arial" w:hAnsi="Arial" w:hint="default"/>
      </w:rPr>
    </w:lvl>
    <w:lvl w:ilvl="2" w:tplc="753E6F26" w:tentative="1">
      <w:start w:val="1"/>
      <w:numFmt w:val="bullet"/>
      <w:lvlText w:val="•"/>
      <w:lvlJc w:val="left"/>
      <w:pPr>
        <w:tabs>
          <w:tab w:val="num" w:pos="2160"/>
        </w:tabs>
        <w:ind w:left="2160" w:hanging="360"/>
      </w:pPr>
      <w:rPr>
        <w:rFonts w:ascii="Arial" w:hAnsi="Arial" w:hint="default"/>
      </w:rPr>
    </w:lvl>
    <w:lvl w:ilvl="3" w:tplc="5D448512" w:tentative="1">
      <w:start w:val="1"/>
      <w:numFmt w:val="bullet"/>
      <w:lvlText w:val="•"/>
      <w:lvlJc w:val="left"/>
      <w:pPr>
        <w:tabs>
          <w:tab w:val="num" w:pos="2880"/>
        </w:tabs>
        <w:ind w:left="2880" w:hanging="360"/>
      </w:pPr>
      <w:rPr>
        <w:rFonts w:ascii="Arial" w:hAnsi="Arial" w:hint="default"/>
      </w:rPr>
    </w:lvl>
    <w:lvl w:ilvl="4" w:tplc="A4724E8C" w:tentative="1">
      <w:start w:val="1"/>
      <w:numFmt w:val="bullet"/>
      <w:lvlText w:val="•"/>
      <w:lvlJc w:val="left"/>
      <w:pPr>
        <w:tabs>
          <w:tab w:val="num" w:pos="3600"/>
        </w:tabs>
        <w:ind w:left="3600" w:hanging="360"/>
      </w:pPr>
      <w:rPr>
        <w:rFonts w:ascii="Arial" w:hAnsi="Arial" w:hint="default"/>
      </w:rPr>
    </w:lvl>
    <w:lvl w:ilvl="5" w:tplc="A6442CB8" w:tentative="1">
      <w:start w:val="1"/>
      <w:numFmt w:val="bullet"/>
      <w:lvlText w:val="•"/>
      <w:lvlJc w:val="left"/>
      <w:pPr>
        <w:tabs>
          <w:tab w:val="num" w:pos="4320"/>
        </w:tabs>
        <w:ind w:left="4320" w:hanging="360"/>
      </w:pPr>
      <w:rPr>
        <w:rFonts w:ascii="Arial" w:hAnsi="Arial" w:hint="default"/>
      </w:rPr>
    </w:lvl>
    <w:lvl w:ilvl="6" w:tplc="0FE663C0" w:tentative="1">
      <w:start w:val="1"/>
      <w:numFmt w:val="bullet"/>
      <w:lvlText w:val="•"/>
      <w:lvlJc w:val="left"/>
      <w:pPr>
        <w:tabs>
          <w:tab w:val="num" w:pos="5040"/>
        </w:tabs>
        <w:ind w:left="5040" w:hanging="360"/>
      </w:pPr>
      <w:rPr>
        <w:rFonts w:ascii="Arial" w:hAnsi="Arial" w:hint="default"/>
      </w:rPr>
    </w:lvl>
    <w:lvl w:ilvl="7" w:tplc="2EA6EC9C" w:tentative="1">
      <w:start w:val="1"/>
      <w:numFmt w:val="bullet"/>
      <w:lvlText w:val="•"/>
      <w:lvlJc w:val="left"/>
      <w:pPr>
        <w:tabs>
          <w:tab w:val="num" w:pos="5760"/>
        </w:tabs>
        <w:ind w:left="5760" w:hanging="360"/>
      </w:pPr>
      <w:rPr>
        <w:rFonts w:ascii="Arial" w:hAnsi="Arial" w:hint="default"/>
      </w:rPr>
    </w:lvl>
    <w:lvl w:ilvl="8" w:tplc="D8A61862" w:tentative="1">
      <w:start w:val="1"/>
      <w:numFmt w:val="bullet"/>
      <w:lvlText w:val="•"/>
      <w:lvlJc w:val="left"/>
      <w:pPr>
        <w:tabs>
          <w:tab w:val="num" w:pos="6480"/>
        </w:tabs>
        <w:ind w:left="6480" w:hanging="360"/>
      </w:pPr>
      <w:rPr>
        <w:rFonts w:ascii="Arial" w:hAnsi="Arial" w:hint="default"/>
      </w:rPr>
    </w:lvl>
  </w:abstractNum>
  <w:abstractNum w:abstractNumId="1">
    <w:nsid w:val="6F7943C3"/>
    <w:multiLevelType w:val="hybridMultilevel"/>
    <w:tmpl w:val="92F08F90"/>
    <w:lvl w:ilvl="0" w:tplc="0CDE1E0C">
      <w:start w:val="1"/>
      <w:numFmt w:val="bullet"/>
      <w:lvlText w:val="•"/>
      <w:lvlJc w:val="left"/>
      <w:pPr>
        <w:tabs>
          <w:tab w:val="num" w:pos="720"/>
        </w:tabs>
        <w:ind w:left="720" w:hanging="360"/>
      </w:pPr>
      <w:rPr>
        <w:rFonts w:ascii="Arial" w:hAnsi="Arial" w:hint="default"/>
      </w:rPr>
    </w:lvl>
    <w:lvl w:ilvl="1" w:tplc="2C7AA2A8" w:tentative="1">
      <w:start w:val="1"/>
      <w:numFmt w:val="bullet"/>
      <w:lvlText w:val="•"/>
      <w:lvlJc w:val="left"/>
      <w:pPr>
        <w:tabs>
          <w:tab w:val="num" w:pos="1440"/>
        </w:tabs>
        <w:ind w:left="1440" w:hanging="360"/>
      </w:pPr>
      <w:rPr>
        <w:rFonts w:ascii="Arial" w:hAnsi="Arial" w:hint="default"/>
      </w:rPr>
    </w:lvl>
    <w:lvl w:ilvl="2" w:tplc="989C32D2" w:tentative="1">
      <w:start w:val="1"/>
      <w:numFmt w:val="bullet"/>
      <w:lvlText w:val="•"/>
      <w:lvlJc w:val="left"/>
      <w:pPr>
        <w:tabs>
          <w:tab w:val="num" w:pos="2160"/>
        </w:tabs>
        <w:ind w:left="2160" w:hanging="360"/>
      </w:pPr>
      <w:rPr>
        <w:rFonts w:ascii="Arial" w:hAnsi="Arial" w:hint="default"/>
      </w:rPr>
    </w:lvl>
    <w:lvl w:ilvl="3" w:tplc="F99C6392" w:tentative="1">
      <w:start w:val="1"/>
      <w:numFmt w:val="bullet"/>
      <w:lvlText w:val="•"/>
      <w:lvlJc w:val="left"/>
      <w:pPr>
        <w:tabs>
          <w:tab w:val="num" w:pos="2880"/>
        </w:tabs>
        <w:ind w:left="2880" w:hanging="360"/>
      </w:pPr>
      <w:rPr>
        <w:rFonts w:ascii="Arial" w:hAnsi="Arial" w:hint="default"/>
      </w:rPr>
    </w:lvl>
    <w:lvl w:ilvl="4" w:tplc="6AA245B6" w:tentative="1">
      <w:start w:val="1"/>
      <w:numFmt w:val="bullet"/>
      <w:lvlText w:val="•"/>
      <w:lvlJc w:val="left"/>
      <w:pPr>
        <w:tabs>
          <w:tab w:val="num" w:pos="3600"/>
        </w:tabs>
        <w:ind w:left="3600" w:hanging="360"/>
      </w:pPr>
      <w:rPr>
        <w:rFonts w:ascii="Arial" w:hAnsi="Arial" w:hint="default"/>
      </w:rPr>
    </w:lvl>
    <w:lvl w:ilvl="5" w:tplc="D70EC91A" w:tentative="1">
      <w:start w:val="1"/>
      <w:numFmt w:val="bullet"/>
      <w:lvlText w:val="•"/>
      <w:lvlJc w:val="left"/>
      <w:pPr>
        <w:tabs>
          <w:tab w:val="num" w:pos="4320"/>
        </w:tabs>
        <w:ind w:left="4320" w:hanging="360"/>
      </w:pPr>
      <w:rPr>
        <w:rFonts w:ascii="Arial" w:hAnsi="Arial" w:hint="default"/>
      </w:rPr>
    </w:lvl>
    <w:lvl w:ilvl="6" w:tplc="6172A806" w:tentative="1">
      <w:start w:val="1"/>
      <w:numFmt w:val="bullet"/>
      <w:lvlText w:val="•"/>
      <w:lvlJc w:val="left"/>
      <w:pPr>
        <w:tabs>
          <w:tab w:val="num" w:pos="5040"/>
        </w:tabs>
        <w:ind w:left="5040" w:hanging="360"/>
      </w:pPr>
      <w:rPr>
        <w:rFonts w:ascii="Arial" w:hAnsi="Arial" w:hint="default"/>
      </w:rPr>
    </w:lvl>
    <w:lvl w:ilvl="7" w:tplc="9C061D0E" w:tentative="1">
      <w:start w:val="1"/>
      <w:numFmt w:val="bullet"/>
      <w:lvlText w:val="•"/>
      <w:lvlJc w:val="left"/>
      <w:pPr>
        <w:tabs>
          <w:tab w:val="num" w:pos="5760"/>
        </w:tabs>
        <w:ind w:left="5760" w:hanging="360"/>
      </w:pPr>
      <w:rPr>
        <w:rFonts w:ascii="Arial" w:hAnsi="Arial" w:hint="default"/>
      </w:rPr>
    </w:lvl>
    <w:lvl w:ilvl="8" w:tplc="082E336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606"/>
    <w:rsid w:val="00004120"/>
    <w:rsid w:val="00004E32"/>
    <w:rsid w:val="0003013E"/>
    <w:rsid w:val="0005553B"/>
    <w:rsid w:val="00066C57"/>
    <w:rsid w:val="00067679"/>
    <w:rsid w:val="00092CBC"/>
    <w:rsid w:val="000A2AA9"/>
    <w:rsid w:val="000B1011"/>
    <w:rsid w:val="000C144C"/>
    <w:rsid w:val="000C38D4"/>
    <w:rsid w:val="000D685B"/>
    <w:rsid w:val="000E0EC6"/>
    <w:rsid w:val="000E2963"/>
    <w:rsid w:val="000E5CAB"/>
    <w:rsid w:val="000F3C86"/>
    <w:rsid w:val="000F3C97"/>
    <w:rsid w:val="000F514E"/>
    <w:rsid w:val="000F584E"/>
    <w:rsid w:val="00130705"/>
    <w:rsid w:val="001323FA"/>
    <w:rsid w:val="0013452C"/>
    <w:rsid w:val="001474BB"/>
    <w:rsid w:val="001725E2"/>
    <w:rsid w:val="00176736"/>
    <w:rsid w:val="001B0598"/>
    <w:rsid w:val="001B22A5"/>
    <w:rsid w:val="001B7630"/>
    <w:rsid w:val="001D07AE"/>
    <w:rsid w:val="001E504A"/>
    <w:rsid w:val="001F4B1B"/>
    <w:rsid w:val="0020515B"/>
    <w:rsid w:val="0021310D"/>
    <w:rsid w:val="00225670"/>
    <w:rsid w:val="002547A2"/>
    <w:rsid w:val="00270731"/>
    <w:rsid w:val="00280B5D"/>
    <w:rsid w:val="00280F08"/>
    <w:rsid w:val="002B24F2"/>
    <w:rsid w:val="002C1924"/>
    <w:rsid w:val="002D0474"/>
    <w:rsid w:val="003176D5"/>
    <w:rsid w:val="00321959"/>
    <w:rsid w:val="00327FD3"/>
    <w:rsid w:val="003430A8"/>
    <w:rsid w:val="00382BB4"/>
    <w:rsid w:val="003A27F3"/>
    <w:rsid w:val="003C0D77"/>
    <w:rsid w:val="003D22CB"/>
    <w:rsid w:val="003D7E36"/>
    <w:rsid w:val="0041410C"/>
    <w:rsid w:val="00445FF8"/>
    <w:rsid w:val="00465DE8"/>
    <w:rsid w:val="004769E8"/>
    <w:rsid w:val="0048169B"/>
    <w:rsid w:val="0049135A"/>
    <w:rsid w:val="00493CE9"/>
    <w:rsid w:val="004F684E"/>
    <w:rsid w:val="005013DA"/>
    <w:rsid w:val="005254A5"/>
    <w:rsid w:val="00527EC5"/>
    <w:rsid w:val="00532BE0"/>
    <w:rsid w:val="00534599"/>
    <w:rsid w:val="00585C38"/>
    <w:rsid w:val="00587B52"/>
    <w:rsid w:val="00587E9C"/>
    <w:rsid w:val="0059261C"/>
    <w:rsid w:val="005A4FAE"/>
    <w:rsid w:val="005A5C5A"/>
    <w:rsid w:val="005B00CB"/>
    <w:rsid w:val="005B3335"/>
    <w:rsid w:val="005B5947"/>
    <w:rsid w:val="005B6BD8"/>
    <w:rsid w:val="005B7797"/>
    <w:rsid w:val="005C5CBB"/>
    <w:rsid w:val="006139F2"/>
    <w:rsid w:val="00613EF5"/>
    <w:rsid w:val="0062011C"/>
    <w:rsid w:val="00641322"/>
    <w:rsid w:val="00646FF6"/>
    <w:rsid w:val="00661711"/>
    <w:rsid w:val="00671447"/>
    <w:rsid w:val="00674F33"/>
    <w:rsid w:val="006830B5"/>
    <w:rsid w:val="006903B6"/>
    <w:rsid w:val="006C2B8D"/>
    <w:rsid w:val="006C2F6F"/>
    <w:rsid w:val="006F039E"/>
    <w:rsid w:val="006F6B63"/>
    <w:rsid w:val="00727913"/>
    <w:rsid w:val="00737EF4"/>
    <w:rsid w:val="00737F07"/>
    <w:rsid w:val="0074287C"/>
    <w:rsid w:val="007741CE"/>
    <w:rsid w:val="00797D60"/>
    <w:rsid w:val="007A6A29"/>
    <w:rsid w:val="007B4E3F"/>
    <w:rsid w:val="007C4E1D"/>
    <w:rsid w:val="008465EE"/>
    <w:rsid w:val="00856752"/>
    <w:rsid w:val="00864A2B"/>
    <w:rsid w:val="0087010F"/>
    <w:rsid w:val="00890C2D"/>
    <w:rsid w:val="00896073"/>
    <w:rsid w:val="008A1E29"/>
    <w:rsid w:val="008B26FF"/>
    <w:rsid w:val="008B776B"/>
    <w:rsid w:val="008F3D46"/>
    <w:rsid w:val="008F6AE1"/>
    <w:rsid w:val="00912FF2"/>
    <w:rsid w:val="00932257"/>
    <w:rsid w:val="00932753"/>
    <w:rsid w:val="00976057"/>
    <w:rsid w:val="00987AC9"/>
    <w:rsid w:val="009A267F"/>
    <w:rsid w:val="009B2B11"/>
    <w:rsid w:val="009E4319"/>
    <w:rsid w:val="009E5F5D"/>
    <w:rsid w:val="009F3AC6"/>
    <w:rsid w:val="00A16A02"/>
    <w:rsid w:val="00A16A8A"/>
    <w:rsid w:val="00A1758E"/>
    <w:rsid w:val="00A22044"/>
    <w:rsid w:val="00A23CA4"/>
    <w:rsid w:val="00A265AE"/>
    <w:rsid w:val="00A27964"/>
    <w:rsid w:val="00A43AC6"/>
    <w:rsid w:val="00A53CD1"/>
    <w:rsid w:val="00A776D0"/>
    <w:rsid w:val="00AA34E9"/>
    <w:rsid w:val="00AE7FE1"/>
    <w:rsid w:val="00AF4C60"/>
    <w:rsid w:val="00B146D0"/>
    <w:rsid w:val="00B14FC8"/>
    <w:rsid w:val="00B16E02"/>
    <w:rsid w:val="00B23A37"/>
    <w:rsid w:val="00B53C65"/>
    <w:rsid w:val="00B65894"/>
    <w:rsid w:val="00B75E7D"/>
    <w:rsid w:val="00B94B9A"/>
    <w:rsid w:val="00BA062B"/>
    <w:rsid w:val="00BB4FD9"/>
    <w:rsid w:val="00BC443C"/>
    <w:rsid w:val="00BD6182"/>
    <w:rsid w:val="00C01EF5"/>
    <w:rsid w:val="00C42192"/>
    <w:rsid w:val="00C46B97"/>
    <w:rsid w:val="00C679D6"/>
    <w:rsid w:val="00C806EE"/>
    <w:rsid w:val="00C9018D"/>
    <w:rsid w:val="00C93ACF"/>
    <w:rsid w:val="00C94C3B"/>
    <w:rsid w:val="00CA0B48"/>
    <w:rsid w:val="00CA5F6B"/>
    <w:rsid w:val="00CB510E"/>
    <w:rsid w:val="00CB725B"/>
    <w:rsid w:val="00CE03A5"/>
    <w:rsid w:val="00CE0504"/>
    <w:rsid w:val="00CF0848"/>
    <w:rsid w:val="00CF42A8"/>
    <w:rsid w:val="00D05500"/>
    <w:rsid w:val="00D119CC"/>
    <w:rsid w:val="00D31528"/>
    <w:rsid w:val="00D34C41"/>
    <w:rsid w:val="00D511A3"/>
    <w:rsid w:val="00D52222"/>
    <w:rsid w:val="00D60297"/>
    <w:rsid w:val="00D724EA"/>
    <w:rsid w:val="00D81606"/>
    <w:rsid w:val="00D82151"/>
    <w:rsid w:val="00DA2994"/>
    <w:rsid w:val="00DB0245"/>
    <w:rsid w:val="00DB4769"/>
    <w:rsid w:val="00DB65E6"/>
    <w:rsid w:val="00DE1B59"/>
    <w:rsid w:val="00DE495D"/>
    <w:rsid w:val="00DF1814"/>
    <w:rsid w:val="00E03887"/>
    <w:rsid w:val="00E0469B"/>
    <w:rsid w:val="00E16020"/>
    <w:rsid w:val="00E16D2F"/>
    <w:rsid w:val="00E53C23"/>
    <w:rsid w:val="00E63CAE"/>
    <w:rsid w:val="00E65FF9"/>
    <w:rsid w:val="00E66321"/>
    <w:rsid w:val="00E72AAC"/>
    <w:rsid w:val="00E73B38"/>
    <w:rsid w:val="00E75572"/>
    <w:rsid w:val="00E92D88"/>
    <w:rsid w:val="00EB4E46"/>
    <w:rsid w:val="00EC1BD0"/>
    <w:rsid w:val="00EE6D10"/>
    <w:rsid w:val="00F224F8"/>
    <w:rsid w:val="00F72E3B"/>
    <w:rsid w:val="00F82BDF"/>
    <w:rsid w:val="00F9653C"/>
    <w:rsid w:val="00FB18C0"/>
    <w:rsid w:val="00FC5900"/>
    <w:rsid w:val="00FD2F74"/>
    <w:rsid w:val="00FE6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AE2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0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752"/>
    <w:pPr>
      <w:tabs>
        <w:tab w:val="center" w:pos="4252"/>
        <w:tab w:val="right" w:pos="8504"/>
      </w:tabs>
      <w:snapToGrid w:val="0"/>
    </w:pPr>
  </w:style>
  <w:style w:type="character" w:customStyle="1" w:styleId="a4">
    <w:name w:val="ヘッダー (文字)"/>
    <w:basedOn w:val="a0"/>
    <w:link w:val="a3"/>
    <w:uiPriority w:val="99"/>
    <w:rsid w:val="00856752"/>
  </w:style>
  <w:style w:type="paragraph" w:styleId="a5">
    <w:name w:val="footer"/>
    <w:basedOn w:val="a"/>
    <w:link w:val="a6"/>
    <w:uiPriority w:val="99"/>
    <w:unhideWhenUsed/>
    <w:rsid w:val="00856752"/>
    <w:pPr>
      <w:tabs>
        <w:tab w:val="center" w:pos="4252"/>
        <w:tab w:val="right" w:pos="8504"/>
      </w:tabs>
      <w:snapToGrid w:val="0"/>
    </w:pPr>
  </w:style>
  <w:style w:type="character" w:customStyle="1" w:styleId="a6">
    <w:name w:val="フッター (文字)"/>
    <w:basedOn w:val="a0"/>
    <w:link w:val="a5"/>
    <w:uiPriority w:val="99"/>
    <w:rsid w:val="00856752"/>
  </w:style>
  <w:style w:type="table" w:styleId="a7">
    <w:name w:val="Table Grid"/>
    <w:basedOn w:val="a1"/>
    <w:uiPriority w:val="39"/>
    <w:rsid w:val="00493C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0D685B"/>
    <w:rPr>
      <w:color w:val="0563C1" w:themeColor="hyperlink"/>
      <w:u w:val="single"/>
    </w:rPr>
  </w:style>
  <w:style w:type="character" w:customStyle="1" w:styleId="UnresolvedMention">
    <w:name w:val="Unresolved Mention"/>
    <w:basedOn w:val="a0"/>
    <w:uiPriority w:val="99"/>
    <w:semiHidden/>
    <w:unhideWhenUsed/>
    <w:rsid w:val="000D685B"/>
    <w:rPr>
      <w:color w:val="605E5C"/>
      <w:shd w:val="clear" w:color="auto" w:fill="E1DFDD"/>
    </w:rPr>
  </w:style>
  <w:style w:type="paragraph" w:styleId="a9">
    <w:name w:val="List Paragraph"/>
    <w:basedOn w:val="a"/>
    <w:uiPriority w:val="34"/>
    <w:qFormat/>
    <w:rsid w:val="00225670"/>
    <w:pPr>
      <w:ind w:leftChars="400" w:left="840"/>
    </w:pPr>
  </w:style>
  <w:style w:type="paragraph" w:styleId="Web">
    <w:name w:val="Normal (Web)"/>
    <w:basedOn w:val="a"/>
    <w:uiPriority w:val="99"/>
    <w:semiHidden/>
    <w:unhideWhenUsed/>
    <w:rsid w:val="00CF0848"/>
    <w:rPr>
      <w:rFonts w:ascii="Times New Roman" w:hAnsi="Times New Roman" w:cs="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0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752"/>
    <w:pPr>
      <w:tabs>
        <w:tab w:val="center" w:pos="4252"/>
        <w:tab w:val="right" w:pos="8504"/>
      </w:tabs>
      <w:snapToGrid w:val="0"/>
    </w:pPr>
  </w:style>
  <w:style w:type="character" w:customStyle="1" w:styleId="a4">
    <w:name w:val="ヘッダー (文字)"/>
    <w:basedOn w:val="a0"/>
    <w:link w:val="a3"/>
    <w:uiPriority w:val="99"/>
    <w:rsid w:val="00856752"/>
  </w:style>
  <w:style w:type="paragraph" w:styleId="a5">
    <w:name w:val="footer"/>
    <w:basedOn w:val="a"/>
    <w:link w:val="a6"/>
    <w:uiPriority w:val="99"/>
    <w:unhideWhenUsed/>
    <w:rsid w:val="00856752"/>
    <w:pPr>
      <w:tabs>
        <w:tab w:val="center" w:pos="4252"/>
        <w:tab w:val="right" w:pos="8504"/>
      </w:tabs>
      <w:snapToGrid w:val="0"/>
    </w:pPr>
  </w:style>
  <w:style w:type="character" w:customStyle="1" w:styleId="a6">
    <w:name w:val="フッター (文字)"/>
    <w:basedOn w:val="a0"/>
    <w:link w:val="a5"/>
    <w:uiPriority w:val="99"/>
    <w:rsid w:val="00856752"/>
  </w:style>
  <w:style w:type="table" w:styleId="a7">
    <w:name w:val="Table Grid"/>
    <w:basedOn w:val="a1"/>
    <w:uiPriority w:val="39"/>
    <w:rsid w:val="00493C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0D685B"/>
    <w:rPr>
      <w:color w:val="0563C1" w:themeColor="hyperlink"/>
      <w:u w:val="single"/>
    </w:rPr>
  </w:style>
  <w:style w:type="character" w:customStyle="1" w:styleId="UnresolvedMention">
    <w:name w:val="Unresolved Mention"/>
    <w:basedOn w:val="a0"/>
    <w:uiPriority w:val="99"/>
    <w:semiHidden/>
    <w:unhideWhenUsed/>
    <w:rsid w:val="000D685B"/>
    <w:rPr>
      <w:color w:val="605E5C"/>
      <w:shd w:val="clear" w:color="auto" w:fill="E1DFDD"/>
    </w:rPr>
  </w:style>
  <w:style w:type="paragraph" w:styleId="a9">
    <w:name w:val="List Paragraph"/>
    <w:basedOn w:val="a"/>
    <w:uiPriority w:val="34"/>
    <w:qFormat/>
    <w:rsid w:val="00225670"/>
    <w:pPr>
      <w:ind w:leftChars="400" w:left="840"/>
    </w:pPr>
  </w:style>
  <w:style w:type="paragraph" w:styleId="Web">
    <w:name w:val="Normal (Web)"/>
    <w:basedOn w:val="a"/>
    <w:uiPriority w:val="99"/>
    <w:semiHidden/>
    <w:unhideWhenUsed/>
    <w:rsid w:val="00CF0848"/>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79888">
      <w:bodyDiv w:val="1"/>
      <w:marLeft w:val="0"/>
      <w:marRight w:val="0"/>
      <w:marTop w:val="0"/>
      <w:marBottom w:val="0"/>
      <w:divBdr>
        <w:top w:val="none" w:sz="0" w:space="0" w:color="auto"/>
        <w:left w:val="none" w:sz="0" w:space="0" w:color="auto"/>
        <w:bottom w:val="none" w:sz="0" w:space="0" w:color="auto"/>
        <w:right w:val="none" w:sz="0" w:space="0" w:color="auto"/>
      </w:divBdr>
    </w:div>
    <w:div w:id="600532029">
      <w:bodyDiv w:val="1"/>
      <w:marLeft w:val="0"/>
      <w:marRight w:val="0"/>
      <w:marTop w:val="0"/>
      <w:marBottom w:val="0"/>
      <w:divBdr>
        <w:top w:val="none" w:sz="0" w:space="0" w:color="auto"/>
        <w:left w:val="none" w:sz="0" w:space="0" w:color="auto"/>
        <w:bottom w:val="none" w:sz="0" w:space="0" w:color="auto"/>
        <w:right w:val="none" w:sz="0" w:space="0" w:color="auto"/>
      </w:divBdr>
      <w:divsChild>
        <w:div w:id="1700162548">
          <w:marLeft w:val="446"/>
          <w:marRight w:val="0"/>
          <w:marTop w:val="0"/>
          <w:marBottom w:val="0"/>
          <w:divBdr>
            <w:top w:val="none" w:sz="0" w:space="0" w:color="auto"/>
            <w:left w:val="none" w:sz="0" w:space="0" w:color="auto"/>
            <w:bottom w:val="none" w:sz="0" w:space="0" w:color="auto"/>
            <w:right w:val="none" w:sz="0" w:space="0" w:color="auto"/>
          </w:divBdr>
        </w:div>
      </w:divsChild>
    </w:div>
    <w:div w:id="1638562174">
      <w:bodyDiv w:val="1"/>
      <w:marLeft w:val="0"/>
      <w:marRight w:val="0"/>
      <w:marTop w:val="0"/>
      <w:marBottom w:val="0"/>
      <w:divBdr>
        <w:top w:val="none" w:sz="0" w:space="0" w:color="auto"/>
        <w:left w:val="none" w:sz="0" w:space="0" w:color="auto"/>
        <w:bottom w:val="none" w:sz="0" w:space="0" w:color="auto"/>
        <w:right w:val="none" w:sz="0" w:space="0" w:color="auto"/>
      </w:divBdr>
    </w:div>
    <w:div w:id="1802650933">
      <w:bodyDiv w:val="1"/>
      <w:marLeft w:val="0"/>
      <w:marRight w:val="0"/>
      <w:marTop w:val="0"/>
      <w:marBottom w:val="0"/>
      <w:divBdr>
        <w:top w:val="none" w:sz="0" w:space="0" w:color="auto"/>
        <w:left w:val="none" w:sz="0" w:space="0" w:color="auto"/>
        <w:bottom w:val="none" w:sz="0" w:space="0" w:color="auto"/>
        <w:right w:val="none" w:sz="0" w:space="0" w:color="auto"/>
      </w:divBdr>
      <w:divsChild>
        <w:div w:id="38845973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0F2F8-CADE-B34F-A1D8-3CD8A4207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242</Words>
  <Characters>1380</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相場 絢介</dc:creator>
  <cp:keywords/>
  <dc:description/>
  <cp:lastModifiedBy>唐原 一郎</cp:lastModifiedBy>
  <cp:revision>5</cp:revision>
  <cp:lastPrinted>2021-10-22T08:44:00Z</cp:lastPrinted>
  <dcterms:created xsi:type="dcterms:W3CDTF">2021-12-07T09:20:00Z</dcterms:created>
  <dcterms:modified xsi:type="dcterms:W3CDTF">2022-02-24T02:02:00Z</dcterms:modified>
</cp:coreProperties>
</file>