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655A" w14:textId="5CB6692A" w:rsidR="00CA5F6B" w:rsidRDefault="000E0EC6" w:rsidP="000E0EC6">
      <w:pPr>
        <w:jc w:val="center"/>
      </w:pPr>
      <w:r>
        <w:rPr>
          <w:rFonts w:hint="eastAsia"/>
        </w:rPr>
        <w:t>2021年度</w:t>
      </w:r>
      <w:r w:rsidR="000F3C97">
        <w:rPr>
          <w:rFonts w:hint="eastAsia"/>
        </w:rPr>
        <w:t>後</w:t>
      </w:r>
      <w:r>
        <w:rPr>
          <w:rFonts w:hint="eastAsia"/>
        </w:rPr>
        <w:t>期　第</w:t>
      </w:r>
      <w:r w:rsidR="000F3C97">
        <w:rPr>
          <w:rFonts w:hint="eastAsia"/>
        </w:rPr>
        <w:t>4</w:t>
      </w:r>
      <w:r>
        <w:rPr>
          <w:rFonts w:hint="eastAsia"/>
        </w:rPr>
        <w:t>回　細胞生物学セミナー</w:t>
      </w:r>
    </w:p>
    <w:p w14:paraId="09D5A7FF" w14:textId="20AA1072" w:rsidR="000E0EC6" w:rsidRDefault="000E0EC6" w:rsidP="000E0EC6">
      <w:pPr>
        <w:jc w:val="center"/>
      </w:pPr>
      <w:r>
        <w:rPr>
          <w:rFonts w:hint="eastAsia"/>
        </w:rPr>
        <w:t>日時：</w:t>
      </w:r>
      <w:r w:rsidR="000F3C97">
        <w:rPr>
          <w:rFonts w:hint="eastAsia"/>
        </w:rPr>
        <w:t>10</w:t>
      </w:r>
      <w:r>
        <w:rPr>
          <w:rFonts w:hint="eastAsia"/>
        </w:rPr>
        <w:t>月2</w:t>
      </w:r>
      <w:r w:rsidR="000F3C97">
        <w:rPr>
          <w:rFonts w:hint="eastAsia"/>
        </w:rPr>
        <w:t>6</w:t>
      </w:r>
      <w:r>
        <w:rPr>
          <w:rFonts w:hint="eastAsia"/>
        </w:rPr>
        <w:t>日(火)　1</w:t>
      </w:r>
      <w:r w:rsidR="00D05500">
        <w:rPr>
          <w:rFonts w:hint="eastAsia"/>
        </w:rPr>
        <w:t>6</w:t>
      </w:r>
      <w:r>
        <w:rPr>
          <w:rFonts w:hint="eastAsia"/>
        </w:rPr>
        <w:t>：</w:t>
      </w:r>
      <w:r w:rsidR="00587B52">
        <w:rPr>
          <w:rFonts w:hint="eastAsia"/>
        </w:rPr>
        <w:t>30</w:t>
      </w:r>
      <w:r>
        <w:rPr>
          <w:rFonts w:hint="eastAsia"/>
        </w:rPr>
        <w:t>～　場所：Zoom</w:t>
      </w:r>
    </w:p>
    <w:p w14:paraId="6C430583" w14:textId="77777777" w:rsidR="000F3C97" w:rsidRDefault="000F3C97" w:rsidP="000F3C97">
      <w:pPr>
        <w:jc w:val="center"/>
      </w:pPr>
      <w:r>
        <w:t xml:space="preserve">Differential transcriptional profile through cell cycle progression in Arabidopsis cultures </w:t>
      </w:r>
    </w:p>
    <w:p w14:paraId="0A42CA65" w14:textId="38DC089B" w:rsidR="000F3C97" w:rsidRDefault="000F3C97" w:rsidP="000F3C97">
      <w:pPr>
        <w:jc w:val="center"/>
      </w:pPr>
      <w:r>
        <w:t>under simulated microgravity</w:t>
      </w:r>
    </w:p>
    <w:p w14:paraId="5EE44936" w14:textId="48B9116B" w:rsidR="00CA5F6B" w:rsidRPr="00CA5F6B" w:rsidRDefault="00280F08" w:rsidP="000E0EC6">
      <w:pPr>
        <w:jc w:val="center"/>
      </w:pPr>
      <w:r>
        <w:t xml:space="preserve">Kamal, K, Y., </w:t>
      </w:r>
      <w:r w:rsidR="000E0EC6" w:rsidRPr="000E0EC6">
        <w:t>van Loon</w:t>
      </w:r>
      <w:r>
        <w:t xml:space="preserve">, J, J, W, A., </w:t>
      </w:r>
      <w:r w:rsidR="000E0EC6" w:rsidRPr="000E0EC6">
        <w:t>Medina</w:t>
      </w:r>
      <w:r>
        <w:t xml:space="preserve">, F, J., </w:t>
      </w:r>
      <w:proofErr w:type="spellStart"/>
      <w:r w:rsidR="000F3C97" w:rsidRPr="000E0EC6">
        <w:t>Herranz</w:t>
      </w:r>
      <w:proofErr w:type="spellEnd"/>
      <w:r>
        <w:t>, R.</w:t>
      </w:r>
    </w:p>
    <w:p w14:paraId="5762A094" w14:textId="3C56229C" w:rsidR="000F3C97" w:rsidRDefault="000F3C97" w:rsidP="000F3C97">
      <w:pPr>
        <w:jc w:val="center"/>
      </w:pPr>
      <w:r>
        <w:t>Genomics 111 (2019) 1956–1965</w:t>
      </w:r>
    </w:p>
    <w:p w14:paraId="0011E190" w14:textId="0FEA224F" w:rsidR="000F3C97" w:rsidRPr="000F3C97" w:rsidRDefault="000F3C97" w:rsidP="000F3C97">
      <w:pPr>
        <w:jc w:val="center"/>
      </w:pPr>
      <w:r w:rsidRPr="000F3C97">
        <w:rPr>
          <w:rFonts w:hint="eastAsia"/>
        </w:rPr>
        <w:t>擬似微小重力下におけるシロイヌナズナ培養細胞の細胞周期の進行に伴う</w:t>
      </w:r>
      <w:r w:rsidR="005B7797">
        <w:rPr>
          <w:rFonts w:hint="eastAsia"/>
        </w:rPr>
        <w:t>差次的な</w:t>
      </w:r>
      <w:r w:rsidRPr="000F3C97">
        <w:rPr>
          <w:rFonts w:hint="eastAsia"/>
        </w:rPr>
        <w:t>転写プロファイル</w:t>
      </w:r>
    </w:p>
    <w:p w14:paraId="4F7A98B5" w14:textId="77777777" w:rsidR="000F3C97" w:rsidRPr="005B7797" w:rsidRDefault="000F3C97" w:rsidP="000F3C97">
      <w:pPr>
        <w:jc w:val="center"/>
      </w:pPr>
    </w:p>
    <w:p w14:paraId="38273457" w14:textId="5981461C" w:rsidR="00DB4769" w:rsidRDefault="00AE7FE1" w:rsidP="00DB4769">
      <w:pPr>
        <w:ind w:firstLineChars="100" w:firstLine="210"/>
      </w:pPr>
      <w:bookmarkStart w:id="0" w:name="_Hlk85218411"/>
      <w:r>
        <w:rPr>
          <w:rFonts w:hint="eastAsia"/>
        </w:rPr>
        <w:t>地球上に生命が誕生して以来，生物システムは環境ストレスにさらされながら進化しており，</w:t>
      </w:r>
      <w:r w:rsidR="00D119CC">
        <w:rPr>
          <w:rFonts w:hint="eastAsia"/>
        </w:rPr>
        <w:t>その中でも</w:t>
      </w:r>
      <w:r>
        <w:rPr>
          <w:rFonts w:hint="eastAsia"/>
        </w:rPr>
        <w:t>重力は地球上の生命の進化の過程で唯一不変の環境要因である．</w:t>
      </w:r>
      <w:r w:rsidR="008465EE">
        <w:rPr>
          <w:rFonts w:hint="eastAsia"/>
        </w:rPr>
        <w:t>細胞分裂はすべての真核生物において保存され</w:t>
      </w:r>
      <w:r w:rsidR="005B7797">
        <w:rPr>
          <w:rFonts w:hint="eastAsia"/>
        </w:rPr>
        <w:t>，</w:t>
      </w:r>
      <w:r w:rsidR="00280F08">
        <w:rPr>
          <w:rFonts w:hint="eastAsia"/>
        </w:rPr>
        <w:t>最も包括的に研究されている</w:t>
      </w:r>
      <w:r w:rsidR="008465EE">
        <w:rPr>
          <w:rFonts w:hint="eastAsia"/>
        </w:rPr>
        <w:t>基本的な生物学的プロセス</w:t>
      </w:r>
      <w:r w:rsidR="00280F08">
        <w:rPr>
          <w:rFonts w:hint="eastAsia"/>
        </w:rPr>
        <w:t>の一つである．加えて，</w:t>
      </w:r>
      <w:r w:rsidR="00D119CC">
        <w:rPr>
          <w:rFonts w:hint="eastAsia"/>
        </w:rPr>
        <w:t>宇宙飛行</w:t>
      </w:r>
      <w:r w:rsidR="005B7797">
        <w:rPr>
          <w:rFonts w:hint="eastAsia"/>
        </w:rPr>
        <w:t>における</w:t>
      </w:r>
      <w:r w:rsidR="00F82BDF">
        <w:rPr>
          <w:rFonts w:hint="eastAsia"/>
        </w:rPr>
        <w:t>微小重力</w:t>
      </w:r>
      <w:r w:rsidR="00D119CC">
        <w:rPr>
          <w:rFonts w:hint="eastAsia"/>
        </w:rPr>
        <w:t>によって</w:t>
      </w:r>
      <w:r w:rsidR="000A2AA9">
        <w:rPr>
          <w:rFonts w:hint="eastAsia"/>
        </w:rPr>
        <w:t>，</w:t>
      </w:r>
      <w:r w:rsidR="00D119CC">
        <w:rPr>
          <w:rFonts w:hint="eastAsia"/>
        </w:rPr>
        <w:t>植物の細胞増殖は影響を受け</w:t>
      </w:r>
      <w:r w:rsidR="00280F08">
        <w:rPr>
          <w:rFonts w:hint="eastAsia"/>
        </w:rPr>
        <w:t>ることが報告されている</w:t>
      </w:r>
      <w:r w:rsidR="00D119CC">
        <w:rPr>
          <w:rFonts w:hint="eastAsia"/>
        </w:rPr>
        <w:t>．</w:t>
      </w:r>
      <w:r>
        <w:rPr>
          <w:rFonts w:hint="eastAsia"/>
        </w:rPr>
        <w:t>しかし，微小重力環境が細胞分裂の</w:t>
      </w:r>
      <w:r w:rsidR="00D52222">
        <w:rPr>
          <w:rFonts w:hint="eastAsia"/>
        </w:rPr>
        <w:t>分子メカニズム</w:t>
      </w:r>
      <w:r w:rsidR="00176736">
        <w:rPr>
          <w:rFonts w:hint="eastAsia"/>
        </w:rPr>
        <w:t>に与える影響は</w:t>
      </w:r>
      <w:r w:rsidR="00D52222">
        <w:rPr>
          <w:rFonts w:hint="eastAsia"/>
        </w:rPr>
        <w:t>明らかとなっておらず</w:t>
      </w:r>
      <w:r w:rsidR="00176736">
        <w:rPr>
          <w:rFonts w:hint="eastAsia"/>
        </w:rPr>
        <w:t>，</w:t>
      </w:r>
      <w:r w:rsidR="00F82BDF">
        <w:rPr>
          <w:rFonts w:hint="eastAsia"/>
        </w:rPr>
        <w:t>そのメカニズムの解明は</w:t>
      </w:r>
      <w:r w:rsidR="00176736">
        <w:rPr>
          <w:rFonts w:hint="eastAsia"/>
        </w:rPr>
        <w:t>地球外での農業</w:t>
      </w:r>
      <w:r w:rsidR="00D52222">
        <w:rPr>
          <w:rFonts w:hint="eastAsia"/>
        </w:rPr>
        <w:t>を実現するための鍵となる．</w:t>
      </w:r>
      <w:bookmarkEnd w:id="0"/>
      <w:r w:rsidR="00D52222">
        <w:t>一般に，細胞増殖は既知のチェックポイントで起こる細胞周期の進行の制御を通じて調節され，細胞集団</w:t>
      </w:r>
      <w:r w:rsidR="00D52222">
        <w:rPr>
          <w:rFonts w:hint="eastAsia"/>
        </w:rPr>
        <w:t>の</w:t>
      </w:r>
      <w:r w:rsidR="00D52222">
        <w:t>分裂速度を決定</w:t>
      </w:r>
      <w:r w:rsidR="00DB4769">
        <w:rPr>
          <w:rFonts w:hint="eastAsia"/>
        </w:rPr>
        <w:t>して</w:t>
      </w:r>
      <w:r w:rsidR="005B7797">
        <w:rPr>
          <w:rFonts w:hint="eastAsia"/>
        </w:rPr>
        <w:t>いる．また，</w:t>
      </w:r>
      <w:r w:rsidR="00DB4769">
        <w:rPr>
          <w:rFonts w:hint="eastAsia"/>
        </w:rPr>
        <w:t>細胞周期の</w:t>
      </w:r>
      <w:r w:rsidR="00280F08">
        <w:rPr>
          <w:rFonts w:hint="eastAsia"/>
        </w:rPr>
        <w:t>活性</w:t>
      </w:r>
      <w:r w:rsidR="00DB4769">
        <w:rPr>
          <w:rFonts w:hint="eastAsia"/>
        </w:rPr>
        <w:t>とその制御は植物の発生パターンの</w:t>
      </w:r>
      <w:r w:rsidR="00280F08">
        <w:rPr>
          <w:rFonts w:hint="eastAsia"/>
        </w:rPr>
        <w:t>決定</w:t>
      </w:r>
      <w:r w:rsidR="00DB4769">
        <w:rPr>
          <w:rFonts w:hint="eastAsia"/>
        </w:rPr>
        <w:t>に強い影響を与える．</w:t>
      </w:r>
      <w:r w:rsidR="00176736">
        <w:rPr>
          <w:rFonts w:hint="eastAsia"/>
        </w:rPr>
        <w:t>以前に行われた</w:t>
      </w:r>
      <w:r w:rsidR="00DB4769">
        <w:rPr>
          <w:rFonts w:hint="eastAsia"/>
        </w:rPr>
        <w:t>実際の微小重力および擬似微小重力環境におけるシロイヌナズナ培養細胞を用いたトランスクリプトーム解析</w:t>
      </w:r>
      <w:r w:rsidR="00280F08">
        <w:rPr>
          <w:rFonts w:hint="eastAsia"/>
        </w:rPr>
        <w:t>により</w:t>
      </w:r>
      <w:r w:rsidR="00DB4769">
        <w:rPr>
          <w:rFonts w:hint="eastAsia"/>
        </w:rPr>
        <w:t>様々なプロセス</w:t>
      </w:r>
      <w:r w:rsidR="000A2AA9">
        <w:rPr>
          <w:rFonts w:hint="eastAsia"/>
        </w:rPr>
        <w:t>，</w:t>
      </w:r>
      <w:r w:rsidR="00DB4769">
        <w:rPr>
          <w:rFonts w:hint="eastAsia"/>
        </w:rPr>
        <w:t>機能</w:t>
      </w:r>
      <w:r w:rsidR="000A2AA9">
        <w:rPr>
          <w:rFonts w:hint="eastAsia"/>
        </w:rPr>
        <w:t>，</w:t>
      </w:r>
      <w:r w:rsidR="00DB4769">
        <w:rPr>
          <w:rFonts w:hint="eastAsia"/>
        </w:rPr>
        <w:t>細胞活動に影響を与える遺伝子発現の変化が明らかにされており</w:t>
      </w:r>
      <w:r w:rsidR="000A2AA9">
        <w:rPr>
          <w:rFonts w:hint="eastAsia"/>
        </w:rPr>
        <w:t>，</w:t>
      </w:r>
      <w:r w:rsidR="00DB4769">
        <w:rPr>
          <w:rFonts w:hint="eastAsia"/>
        </w:rPr>
        <w:t>そのうちのいくつかは生物的ストレス応答や細胞周期の制御に関連してい</w:t>
      </w:r>
      <w:r w:rsidR="00176736">
        <w:rPr>
          <w:rFonts w:hint="eastAsia"/>
        </w:rPr>
        <w:t>た</w:t>
      </w:r>
      <w:r w:rsidR="00DB4769">
        <w:rPr>
          <w:rFonts w:hint="eastAsia"/>
        </w:rPr>
        <w:t>．</w:t>
      </w:r>
      <w:r w:rsidR="007741CE">
        <w:rPr>
          <w:rFonts w:hint="eastAsia"/>
        </w:rPr>
        <w:t>さらに</w:t>
      </w:r>
      <w:r w:rsidR="00DB4769">
        <w:t>細胞の発生過程</w:t>
      </w:r>
      <w:r w:rsidR="000A2AA9">
        <w:rPr>
          <w:rFonts w:hint="eastAsia"/>
        </w:rPr>
        <w:t>，</w:t>
      </w:r>
      <w:r w:rsidR="00DB4769">
        <w:t>特に細胞周期の制御と進行における重力の役割を完全に理解するためには</w:t>
      </w:r>
      <w:r w:rsidR="000A2AA9">
        <w:rPr>
          <w:rFonts w:hint="eastAsia"/>
        </w:rPr>
        <w:t>，</w:t>
      </w:r>
      <w:r w:rsidR="005B7797">
        <w:rPr>
          <w:rFonts w:hint="eastAsia"/>
        </w:rPr>
        <w:t>それぞれの</w:t>
      </w:r>
      <w:r w:rsidR="00DB4769">
        <w:t>特定の細胞周期段階に対する重力の変化の影響を調査する必要がある</w:t>
      </w:r>
      <w:r w:rsidR="000A2AA9">
        <w:rPr>
          <w:rFonts w:hint="eastAsia"/>
        </w:rPr>
        <w:t>．</w:t>
      </w:r>
      <w:r w:rsidR="007741CE">
        <w:rPr>
          <w:rFonts w:hint="eastAsia"/>
        </w:rPr>
        <w:t>そこで本研究では，擬似微小重力に</w:t>
      </w:r>
      <w:r w:rsidR="005B7797">
        <w:rPr>
          <w:rFonts w:hint="eastAsia"/>
        </w:rPr>
        <w:t>対する植物の応答における転写メカニズムを明らかにするために</w:t>
      </w:r>
      <w:r w:rsidR="007741CE">
        <w:rPr>
          <w:rFonts w:hint="eastAsia"/>
        </w:rPr>
        <w:t>，</w:t>
      </w:r>
      <w:r w:rsidR="00280F08">
        <w:rPr>
          <w:rFonts w:hint="eastAsia"/>
        </w:rPr>
        <w:t>アガロースに包埋した</w:t>
      </w:r>
      <w:r w:rsidR="007741CE">
        <w:rPr>
          <w:rFonts w:hint="eastAsia"/>
        </w:rPr>
        <w:t>シロイヌナズナの同調懸濁培養液をランダムポジショニングマシンで培養した．</w:t>
      </w:r>
      <w:r w:rsidR="005B7797">
        <w:rPr>
          <w:rFonts w:hint="eastAsia"/>
        </w:rPr>
        <w:t>擬似微小重力での培養</w:t>
      </w:r>
      <w:r w:rsidR="007741CE">
        <w:rPr>
          <w:rFonts w:hint="eastAsia"/>
        </w:rPr>
        <w:t>後，２つの細胞群(G2/M期とG1期を濃縮したもの)と非同調培養サンプルを用いてトランスクリプトーム解析を行</w:t>
      </w:r>
      <w:r w:rsidR="00270731">
        <w:rPr>
          <w:rFonts w:hint="eastAsia"/>
        </w:rPr>
        <w:t>った．</w:t>
      </w:r>
    </w:p>
    <w:p w14:paraId="0EB80980" w14:textId="5092C36A" w:rsidR="00A53CD1" w:rsidRDefault="001D07AE" w:rsidP="00A53CD1">
      <w:pPr>
        <w:ind w:firstLineChars="100" w:firstLine="210"/>
      </w:pPr>
      <w:r>
        <w:rPr>
          <w:rFonts w:hint="eastAsia"/>
        </w:rPr>
        <w:t>解析の結果，擬似微小重力に曝露すると</w:t>
      </w:r>
      <w:r>
        <w:t>遺伝子発現プロファイルに大きな変化が生じ</w:t>
      </w:r>
      <w:r>
        <w:rPr>
          <w:rFonts w:hint="eastAsia"/>
        </w:rPr>
        <w:t>，</w:t>
      </w:r>
      <w:r>
        <w:t>分析したすべてのサンプルにおいて転写発現が全体的に低下していることがわかった</w:t>
      </w:r>
      <w:r w:rsidR="000A2AA9">
        <w:rPr>
          <w:rFonts w:hint="eastAsia"/>
        </w:rPr>
        <w:t>．</w:t>
      </w:r>
      <w:r>
        <w:t>このような全体的な転写の減少は，</w:t>
      </w:r>
      <w:r>
        <w:rPr>
          <w:rFonts w:hint="eastAsia"/>
        </w:rPr>
        <w:t>先行研究によって明らかにされている擬似</w:t>
      </w:r>
      <w:r>
        <w:t>微小重力による細胞活動の低下やリボソーム生合成速度の低下と一致してい</w:t>
      </w:r>
      <w:r>
        <w:rPr>
          <w:rFonts w:hint="eastAsia"/>
        </w:rPr>
        <w:t>た．しかし，G2/M期とG1期や非同調培養で示されたトランスクリプトームパターンでは逆の変化を示す部分があり，細胞周期を通じた擬似微小重力への</w:t>
      </w:r>
      <w:r w:rsidR="00280F08">
        <w:rPr>
          <w:rFonts w:hint="eastAsia"/>
        </w:rPr>
        <w:t>差</w:t>
      </w:r>
      <w:r w:rsidR="005B7797">
        <w:rPr>
          <w:rFonts w:hint="eastAsia"/>
        </w:rPr>
        <w:t>次</w:t>
      </w:r>
      <w:r w:rsidR="00280F08">
        <w:rPr>
          <w:rFonts w:hint="eastAsia"/>
        </w:rPr>
        <w:t>的な</w:t>
      </w:r>
      <w:r>
        <w:rPr>
          <w:rFonts w:hint="eastAsia"/>
        </w:rPr>
        <w:t>適応反応が示唆された．</w:t>
      </w:r>
      <w:r>
        <w:t xml:space="preserve"> </w:t>
      </w:r>
      <w:r w:rsidR="00A53CD1">
        <w:rPr>
          <w:rFonts w:hint="eastAsia"/>
        </w:rPr>
        <w:t>GO解析の結果，擬似微小重力下では細胞増殖/成長，エネルギー/酸化還元反応，ストレス応答に加え，未知の生物学的プロセスの遺伝子オントロジーグループで発現の違いがみられた．発現が</w:t>
      </w:r>
      <w:r>
        <w:rPr>
          <w:rFonts w:hint="eastAsia"/>
        </w:rPr>
        <w:t>上昇した遺伝子の中で24%はミトコンドリアの細胞構成要素に関連していることが明らかとなり，これは</w:t>
      </w:r>
      <w:r w:rsidR="00E65FF9">
        <w:rPr>
          <w:rFonts w:hint="eastAsia"/>
        </w:rPr>
        <w:t>植</w:t>
      </w:r>
      <w:r w:rsidRPr="0037698E">
        <w:t>物のミトコンドリアと細胞のエネルギー生産が</w:t>
      </w:r>
      <w:r w:rsidR="000A2AA9">
        <w:rPr>
          <w:rFonts w:hint="eastAsia"/>
        </w:rPr>
        <w:t>，</w:t>
      </w:r>
      <w:r w:rsidRPr="0037698E">
        <w:t>重力の変化に対する細胞の</w:t>
      </w:r>
      <w:r w:rsidRPr="0037698E">
        <w:rPr>
          <w:rFonts w:hint="eastAsia"/>
        </w:rPr>
        <w:t>応答に</w:t>
      </w:r>
      <w:r w:rsidR="00280F08">
        <w:rPr>
          <w:rFonts w:hint="eastAsia"/>
        </w:rPr>
        <w:t>おいて何かしらの</w:t>
      </w:r>
      <w:r w:rsidRPr="0037698E">
        <w:rPr>
          <w:rFonts w:hint="eastAsia"/>
        </w:rPr>
        <w:t>役割を果たしている可能性を示唆している</w:t>
      </w:r>
      <w:r>
        <w:rPr>
          <w:rFonts w:hint="eastAsia"/>
        </w:rPr>
        <w:t>．</w:t>
      </w:r>
    </w:p>
    <w:p w14:paraId="5288A22D" w14:textId="40608CD8" w:rsidR="007741CE" w:rsidRPr="007741CE" w:rsidRDefault="00270731" w:rsidP="00270731">
      <w:pPr>
        <w:ind w:firstLineChars="100" w:firstLine="210"/>
      </w:pPr>
      <w:r>
        <w:rPr>
          <w:rFonts w:hint="eastAsia"/>
        </w:rPr>
        <w:t>本研究</w:t>
      </w:r>
      <w:r w:rsidR="00D119CC">
        <w:rPr>
          <w:rFonts w:hint="eastAsia"/>
        </w:rPr>
        <w:t>から，</w:t>
      </w:r>
      <w:r w:rsidR="007741CE">
        <w:rPr>
          <w:rFonts w:hint="eastAsia"/>
        </w:rPr>
        <w:t>既知のストレス機構と未知の機能をもつ遺伝子の両方を用いた細胞周期の適応が，進化的に新しい環境である低重力に対応できる可能性がある</w:t>
      </w:r>
      <w:r w:rsidR="00176736">
        <w:rPr>
          <w:rFonts w:hint="eastAsia"/>
        </w:rPr>
        <w:t>ことが</w:t>
      </w:r>
      <w:r w:rsidR="00F82BDF">
        <w:rPr>
          <w:rFonts w:hint="eastAsia"/>
        </w:rPr>
        <w:t>示された．</w:t>
      </w:r>
    </w:p>
    <w:p w14:paraId="0B61B9AC" w14:textId="5FEA8C5F" w:rsidR="002C1924" w:rsidRDefault="002C1924" w:rsidP="00F82BDF"/>
    <w:p w14:paraId="508CD1FB" w14:textId="15D0EEB1" w:rsidR="00532BE0" w:rsidRDefault="00532BE0" w:rsidP="007741CE">
      <w:pPr>
        <w:ind w:right="630" w:firstLineChars="100" w:firstLine="210"/>
        <w:jc w:val="right"/>
      </w:pPr>
      <w:r>
        <w:rPr>
          <w:rFonts w:hint="eastAsia"/>
        </w:rPr>
        <w:t>興味を持たれた方は</w:t>
      </w:r>
      <w:r w:rsidR="007741CE">
        <w:rPr>
          <w:rFonts w:hint="eastAsia"/>
        </w:rPr>
        <w:t>唐原先生か玉置先生にご連絡ください</w:t>
      </w:r>
      <w:r>
        <w:rPr>
          <w:rFonts w:hint="eastAsia"/>
        </w:rPr>
        <w:t>．</w:t>
      </w:r>
      <w:r w:rsidR="007741CE">
        <w:rPr>
          <w:rFonts w:hint="eastAsia"/>
        </w:rPr>
        <w:t>ZoomのURLをお伝えします．</w:t>
      </w:r>
      <w:r>
        <w:rPr>
          <w:rFonts w:hint="eastAsia"/>
        </w:rPr>
        <w:t>田口 直哉</w:t>
      </w:r>
    </w:p>
    <w:sectPr w:rsidR="00532BE0" w:rsidSect="00532BE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4086" w14:textId="77777777" w:rsidR="00B75E7D" w:rsidRDefault="00B75E7D" w:rsidP="00856752">
      <w:r>
        <w:separator/>
      </w:r>
    </w:p>
  </w:endnote>
  <w:endnote w:type="continuationSeparator" w:id="0">
    <w:p w14:paraId="7305DC6F" w14:textId="77777777" w:rsidR="00B75E7D" w:rsidRDefault="00B75E7D" w:rsidP="0085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DDA9" w14:textId="77777777" w:rsidR="00B75E7D" w:rsidRDefault="00B75E7D" w:rsidP="00856752">
      <w:r>
        <w:separator/>
      </w:r>
    </w:p>
  </w:footnote>
  <w:footnote w:type="continuationSeparator" w:id="0">
    <w:p w14:paraId="25A9260E" w14:textId="77777777" w:rsidR="00B75E7D" w:rsidRDefault="00B75E7D" w:rsidP="0085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161EF"/>
    <w:multiLevelType w:val="hybridMultilevel"/>
    <w:tmpl w:val="B52CFCDC"/>
    <w:lvl w:ilvl="0" w:tplc="23AA7274">
      <w:start w:val="1"/>
      <w:numFmt w:val="bullet"/>
      <w:lvlText w:val="•"/>
      <w:lvlJc w:val="left"/>
      <w:pPr>
        <w:tabs>
          <w:tab w:val="num" w:pos="720"/>
        </w:tabs>
        <w:ind w:left="720" w:hanging="360"/>
      </w:pPr>
      <w:rPr>
        <w:rFonts w:ascii="Arial" w:hAnsi="Arial" w:hint="default"/>
      </w:rPr>
    </w:lvl>
    <w:lvl w:ilvl="1" w:tplc="70FC0920" w:tentative="1">
      <w:start w:val="1"/>
      <w:numFmt w:val="bullet"/>
      <w:lvlText w:val="•"/>
      <w:lvlJc w:val="left"/>
      <w:pPr>
        <w:tabs>
          <w:tab w:val="num" w:pos="1440"/>
        </w:tabs>
        <w:ind w:left="1440" w:hanging="360"/>
      </w:pPr>
      <w:rPr>
        <w:rFonts w:ascii="Arial" w:hAnsi="Arial" w:hint="default"/>
      </w:rPr>
    </w:lvl>
    <w:lvl w:ilvl="2" w:tplc="753E6F26" w:tentative="1">
      <w:start w:val="1"/>
      <w:numFmt w:val="bullet"/>
      <w:lvlText w:val="•"/>
      <w:lvlJc w:val="left"/>
      <w:pPr>
        <w:tabs>
          <w:tab w:val="num" w:pos="2160"/>
        </w:tabs>
        <w:ind w:left="2160" w:hanging="360"/>
      </w:pPr>
      <w:rPr>
        <w:rFonts w:ascii="Arial" w:hAnsi="Arial" w:hint="default"/>
      </w:rPr>
    </w:lvl>
    <w:lvl w:ilvl="3" w:tplc="5D448512" w:tentative="1">
      <w:start w:val="1"/>
      <w:numFmt w:val="bullet"/>
      <w:lvlText w:val="•"/>
      <w:lvlJc w:val="left"/>
      <w:pPr>
        <w:tabs>
          <w:tab w:val="num" w:pos="2880"/>
        </w:tabs>
        <w:ind w:left="2880" w:hanging="360"/>
      </w:pPr>
      <w:rPr>
        <w:rFonts w:ascii="Arial" w:hAnsi="Arial" w:hint="default"/>
      </w:rPr>
    </w:lvl>
    <w:lvl w:ilvl="4" w:tplc="A4724E8C" w:tentative="1">
      <w:start w:val="1"/>
      <w:numFmt w:val="bullet"/>
      <w:lvlText w:val="•"/>
      <w:lvlJc w:val="left"/>
      <w:pPr>
        <w:tabs>
          <w:tab w:val="num" w:pos="3600"/>
        </w:tabs>
        <w:ind w:left="3600" w:hanging="360"/>
      </w:pPr>
      <w:rPr>
        <w:rFonts w:ascii="Arial" w:hAnsi="Arial" w:hint="default"/>
      </w:rPr>
    </w:lvl>
    <w:lvl w:ilvl="5" w:tplc="A6442CB8" w:tentative="1">
      <w:start w:val="1"/>
      <w:numFmt w:val="bullet"/>
      <w:lvlText w:val="•"/>
      <w:lvlJc w:val="left"/>
      <w:pPr>
        <w:tabs>
          <w:tab w:val="num" w:pos="4320"/>
        </w:tabs>
        <w:ind w:left="4320" w:hanging="360"/>
      </w:pPr>
      <w:rPr>
        <w:rFonts w:ascii="Arial" w:hAnsi="Arial" w:hint="default"/>
      </w:rPr>
    </w:lvl>
    <w:lvl w:ilvl="6" w:tplc="0FE663C0" w:tentative="1">
      <w:start w:val="1"/>
      <w:numFmt w:val="bullet"/>
      <w:lvlText w:val="•"/>
      <w:lvlJc w:val="left"/>
      <w:pPr>
        <w:tabs>
          <w:tab w:val="num" w:pos="5040"/>
        </w:tabs>
        <w:ind w:left="5040" w:hanging="360"/>
      </w:pPr>
      <w:rPr>
        <w:rFonts w:ascii="Arial" w:hAnsi="Arial" w:hint="default"/>
      </w:rPr>
    </w:lvl>
    <w:lvl w:ilvl="7" w:tplc="2EA6EC9C" w:tentative="1">
      <w:start w:val="1"/>
      <w:numFmt w:val="bullet"/>
      <w:lvlText w:val="•"/>
      <w:lvlJc w:val="left"/>
      <w:pPr>
        <w:tabs>
          <w:tab w:val="num" w:pos="5760"/>
        </w:tabs>
        <w:ind w:left="5760" w:hanging="360"/>
      </w:pPr>
      <w:rPr>
        <w:rFonts w:ascii="Arial" w:hAnsi="Arial" w:hint="default"/>
      </w:rPr>
    </w:lvl>
    <w:lvl w:ilvl="8" w:tplc="D8A618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F7943C3"/>
    <w:multiLevelType w:val="hybridMultilevel"/>
    <w:tmpl w:val="92F08F90"/>
    <w:lvl w:ilvl="0" w:tplc="0CDE1E0C">
      <w:start w:val="1"/>
      <w:numFmt w:val="bullet"/>
      <w:lvlText w:val="•"/>
      <w:lvlJc w:val="left"/>
      <w:pPr>
        <w:tabs>
          <w:tab w:val="num" w:pos="720"/>
        </w:tabs>
        <w:ind w:left="720" w:hanging="360"/>
      </w:pPr>
      <w:rPr>
        <w:rFonts w:ascii="Arial" w:hAnsi="Arial" w:hint="default"/>
      </w:rPr>
    </w:lvl>
    <w:lvl w:ilvl="1" w:tplc="2C7AA2A8" w:tentative="1">
      <w:start w:val="1"/>
      <w:numFmt w:val="bullet"/>
      <w:lvlText w:val="•"/>
      <w:lvlJc w:val="left"/>
      <w:pPr>
        <w:tabs>
          <w:tab w:val="num" w:pos="1440"/>
        </w:tabs>
        <w:ind w:left="1440" w:hanging="360"/>
      </w:pPr>
      <w:rPr>
        <w:rFonts w:ascii="Arial" w:hAnsi="Arial" w:hint="default"/>
      </w:rPr>
    </w:lvl>
    <w:lvl w:ilvl="2" w:tplc="989C32D2" w:tentative="1">
      <w:start w:val="1"/>
      <w:numFmt w:val="bullet"/>
      <w:lvlText w:val="•"/>
      <w:lvlJc w:val="left"/>
      <w:pPr>
        <w:tabs>
          <w:tab w:val="num" w:pos="2160"/>
        </w:tabs>
        <w:ind w:left="2160" w:hanging="360"/>
      </w:pPr>
      <w:rPr>
        <w:rFonts w:ascii="Arial" w:hAnsi="Arial" w:hint="default"/>
      </w:rPr>
    </w:lvl>
    <w:lvl w:ilvl="3" w:tplc="F99C6392" w:tentative="1">
      <w:start w:val="1"/>
      <w:numFmt w:val="bullet"/>
      <w:lvlText w:val="•"/>
      <w:lvlJc w:val="left"/>
      <w:pPr>
        <w:tabs>
          <w:tab w:val="num" w:pos="2880"/>
        </w:tabs>
        <w:ind w:left="2880" w:hanging="360"/>
      </w:pPr>
      <w:rPr>
        <w:rFonts w:ascii="Arial" w:hAnsi="Arial" w:hint="default"/>
      </w:rPr>
    </w:lvl>
    <w:lvl w:ilvl="4" w:tplc="6AA245B6" w:tentative="1">
      <w:start w:val="1"/>
      <w:numFmt w:val="bullet"/>
      <w:lvlText w:val="•"/>
      <w:lvlJc w:val="left"/>
      <w:pPr>
        <w:tabs>
          <w:tab w:val="num" w:pos="3600"/>
        </w:tabs>
        <w:ind w:left="3600" w:hanging="360"/>
      </w:pPr>
      <w:rPr>
        <w:rFonts w:ascii="Arial" w:hAnsi="Arial" w:hint="default"/>
      </w:rPr>
    </w:lvl>
    <w:lvl w:ilvl="5" w:tplc="D70EC91A" w:tentative="1">
      <w:start w:val="1"/>
      <w:numFmt w:val="bullet"/>
      <w:lvlText w:val="•"/>
      <w:lvlJc w:val="left"/>
      <w:pPr>
        <w:tabs>
          <w:tab w:val="num" w:pos="4320"/>
        </w:tabs>
        <w:ind w:left="4320" w:hanging="360"/>
      </w:pPr>
      <w:rPr>
        <w:rFonts w:ascii="Arial" w:hAnsi="Arial" w:hint="default"/>
      </w:rPr>
    </w:lvl>
    <w:lvl w:ilvl="6" w:tplc="6172A806" w:tentative="1">
      <w:start w:val="1"/>
      <w:numFmt w:val="bullet"/>
      <w:lvlText w:val="•"/>
      <w:lvlJc w:val="left"/>
      <w:pPr>
        <w:tabs>
          <w:tab w:val="num" w:pos="5040"/>
        </w:tabs>
        <w:ind w:left="5040" w:hanging="360"/>
      </w:pPr>
      <w:rPr>
        <w:rFonts w:ascii="Arial" w:hAnsi="Arial" w:hint="default"/>
      </w:rPr>
    </w:lvl>
    <w:lvl w:ilvl="7" w:tplc="9C061D0E" w:tentative="1">
      <w:start w:val="1"/>
      <w:numFmt w:val="bullet"/>
      <w:lvlText w:val="•"/>
      <w:lvlJc w:val="left"/>
      <w:pPr>
        <w:tabs>
          <w:tab w:val="num" w:pos="5760"/>
        </w:tabs>
        <w:ind w:left="5760" w:hanging="360"/>
      </w:pPr>
      <w:rPr>
        <w:rFonts w:ascii="Arial" w:hAnsi="Arial" w:hint="default"/>
      </w:rPr>
    </w:lvl>
    <w:lvl w:ilvl="8" w:tplc="082E33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06"/>
    <w:rsid w:val="00004E32"/>
    <w:rsid w:val="0003013E"/>
    <w:rsid w:val="0005553B"/>
    <w:rsid w:val="00066C57"/>
    <w:rsid w:val="00067679"/>
    <w:rsid w:val="000A2AA9"/>
    <w:rsid w:val="000B1011"/>
    <w:rsid w:val="000C38D4"/>
    <w:rsid w:val="000D685B"/>
    <w:rsid w:val="000E0EC6"/>
    <w:rsid w:val="000E5CAB"/>
    <w:rsid w:val="000F3C86"/>
    <w:rsid w:val="000F3C97"/>
    <w:rsid w:val="000F584E"/>
    <w:rsid w:val="00130705"/>
    <w:rsid w:val="0013452C"/>
    <w:rsid w:val="001474BB"/>
    <w:rsid w:val="00176736"/>
    <w:rsid w:val="001B0598"/>
    <w:rsid w:val="001B22A5"/>
    <w:rsid w:val="001B7630"/>
    <w:rsid w:val="001D07AE"/>
    <w:rsid w:val="001E504A"/>
    <w:rsid w:val="0021310D"/>
    <w:rsid w:val="00225670"/>
    <w:rsid w:val="002547A2"/>
    <w:rsid w:val="00270731"/>
    <w:rsid w:val="00280B5D"/>
    <w:rsid w:val="00280F08"/>
    <w:rsid w:val="002B24F2"/>
    <w:rsid w:val="002C1924"/>
    <w:rsid w:val="002D0474"/>
    <w:rsid w:val="003176D5"/>
    <w:rsid w:val="00321959"/>
    <w:rsid w:val="003430A8"/>
    <w:rsid w:val="00382BB4"/>
    <w:rsid w:val="003A27F3"/>
    <w:rsid w:val="003D22CB"/>
    <w:rsid w:val="003D7E36"/>
    <w:rsid w:val="00493CE9"/>
    <w:rsid w:val="004F684E"/>
    <w:rsid w:val="005013DA"/>
    <w:rsid w:val="005254A5"/>
    <w:rsid w:val="00527EC5"/>
    <w:rsid w:val="00532BE0"/>
    <w:rsid w:val="00585C38"/>
    <w:rsid w:val="00587B52"/>
    <w:rsid w:val="005A5C5A"/>
    <w:rsid w:val="005B00CB"/>
    <w:rsid w:val="005B3335"/>
    <w:rsid w:val="005B6BD8"/>
    <w:rsid w:val="005B7797"/>
    <w:rsid w:val="005C5CBB"/>
    <w:rsid w:val="006139F2"/>
    <w:rsid w:val="00613EF5"/>
    <w:rsid w:val="0062011C"/>
    <w:rsid w:val="00641322"/>
    <w:rsid w:val="00661711"/>
    <w:rsid w:val="00671447"/>
    <w:rsid w:val="00674F33"/>
    <w:rsid w:val="006903B6"/>
    <w:rsid w:val="006F039E"/>
    <w:rsid w:val="00727913"/>
    <w:rsid w:val="00737EF4"/>
    <w:rsid w:val="00737F07"/>
    <w:rsid w:val="007741CE"/>
    <w:rsid w:val="007B4E3F"/>
    <w:rsid w:val="008465EE"/>
    <w:rsid w:val="00856752"/>
    <w:rsid w:val="00864A2B"/>
    <w:rsid w:val="0087010F"/>
    <w:rsid w:val="00896073"/>
    <w:rsid w:val="008B776B"/>
    <w:rsid w:val="008F3D46"/>
    <w:rsid w:val="008F6AE1"/>
    <w:rsid w:val="00912FF2"/>
    <w:rsid w:val="00932257"/>
    <w:rsid w:val="00932753"/>
    <w:rsid w:val="00976057"/>
    <w:rsid w:val="009E5F5D"/>
    <w:rsid w:val="00A1758E"/>
    <w:rsid w:val="00A265AE"/>
    <w:rsid w:val="00A53CD1"/>
    <w:rsid w:val="00A776D0"/>
    <w:rsid w:val="00AA34E9"/>
    <w:rsid w:val="00AE7FE1"/>
    <w:rsid w:val="00AF4C60"/>
    <w:rsid w:val="00B146D0"/>
    <w:rsid w:val="00B23A37"/>
    <w:rsid w:val="00B53C65"/>
    <w:rsid w:val="00B65894"/>
    <w:rsid w:val="00B75E7D"/>
    <w:rsid w:val="00B94B9A"/>
    <w:rsid w:val="00BA062B"/>
    <w:rsid w:val="00BB4FD9"/>
    <w:rsid w:val="00C46B97"/>
    <w:rsid w:val="00C93ACF"/>
    <w:rsid w:val="00C94C3B"/>
    <w:rsid w:val="00CA0B48"/>
    <w:rsid w:val="00CA5F6B"/>
    <w:rsid w:val="00CB510E"/>
    <w:rsid w:val="00CE0504"/>
    <w:rsid w:val="00CF0848"/>
    <w:rsid w:val="00D05500"/>
    <w:rsid w:val="00D119CC"/>
    <w:rsid w:val="00D34C41"/>
    <w:rsid w:val="00D511A3"/>
    <w:rsid w:val="00D52222"/>
    <w:rsid w:val="00D60297"/>
    <w:rsid w:val="00D724EA"/>
    <w:rsid w:val="00D81606"/>
    <w:rsid w:val="00DA2994"/>
    <w:rsid w:val="00DB0245"/>
    <w:rsid w:val="00DB4769"/>
    <w:rsid w:val="00DD3EAC"/>
    <w:rsid w:val="00DE1B59"/>
    <w:rsid w:val="00DE495D"/>
    <w:rsid w:val="00DF1814"/>
    <w:rsid w:val="00E03887"/>
    <w:rsid w:val="00E0469B"/>
    <w:rsid w:val="00E16020"/>
    <w:rsid w:val="00E16D2F"/>
    <w:rsid w:val="00E53C23"/>
    <w:rsid w:val="00E63CAE"/>
    <w:rsid w:val="00E65FF9"/>
    <w:rsid w:val="00E72AAC"/>
    <w:rsid w:val="00E75572"/>
    <w:rsid w:val="00EB4E46"/>
    <w:rsid w:val="00EE6D10"/>
    <w:rsid w:val="00F224F8"/>
    <w:rsid w:val="00F72E3B"/>
    <w:rsid w:val="00F82BDF"/>
    <w:rsid w:val="00F9653C"/>
    <w:rsid w:val="00FD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2CB5F"/>
  <w15:chartTrackingRefBased/>
  <w15:docId w15:val="{2609C32E-4E32-B74F-95DB-489A5067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752"/>
    <w:pPr>
      <w:tabs>
        <w:tab w:val="center" w:pos="4252"/>
        <w:tab w:val="right" w:pos="8504"/>
      </w:tabs>
      <w:snapToGrid w:val="0"/>
    </w:pPr>
  </w:style>
  <w:style w:type="character" w:customStyle="1" w:styleId="a4">
    <w:name w:val="ヘッダー (文字)"/>
    <w:basedOn w:val="a0"/>
    <w:link w:val="a3"/>
    <w:uiPriority w:val="99"/>
    <w:rsid w:val="00856752"/>
  </w:style>
  <w:style w:type="paragraph" w:styleId="a5">
    <w:name w:val="footer"/>
    <w:basedOn w:val="a"/>
    <w:link w:val="a6"/>
    <w:uiPriority w:val="99"/>
    <w:unhideWhenUsed/>
    <w:rsid w:val="00856752"/>
    <w:pPr>
      <w:tabs>
        <w:tab w:val="center" w:pos="4252"/>
        <w:tab w:val="right" w:pos="8504"/>
      </w:tabs>
      <w:snapToGrid w:val="0"/>
    </w:pPr>
  </w:style>
  <w:style w:type="character" w:customStyle="1" w:styleId="a6">
    <w:name w:val="フッター (文字)"/>
    <w:basedOn w:val="a0"/>
    <w:link w:val="a5"/>
    <w:uiPriority w:val="99"/>
    <w:rsid w:val="00856752"/>
  </w:style>
  <w:style w:type="table" w:styleId="a7">
    <w:name w:val="Table Grid"/>
    <w:basedOn w:val="a1"/>
    <w:uiPriority w:val="39"/>
    <w:rsid w:val="0049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D685B"/>
    <w:rPr>
      <w:color w:val="0563C1" w:themeColor="hyperlink"/>
      <w:u w:val="single"/>
    </w:rPr>
  </w:style>
  <w:style w:type="character" w:styleId="a9">
    <w:name w:val="Unresolved Mention"/>
    <w:basedOn w:val="a0"/>
    <w:uiPriority w:val="99"/>
    <w:semiHidden/>
    <w:unhideWhenUsed/>
    <w:rsid w:val="000D685B"/>
    <w:rPr>
      <w:color w:val="605E5C"/>
      <w:shd w:val="clear" w:color="auto" w:fill="E1DFDD"/>
    </w:rPr>
  </w:style>
  <w:style w:type="paragraph" w:styleId="aa">
    <w:name w:val="List Paragraph"/>
    <w:basedOn w:val="a"/>
    <w:uiPriority w:val="34"/>
    <w:qFormat/>
    <w:rsid w:val="00225670"/>
    <w:pPr>
      <w:ind w:leftChars="400" w:left="840"/>
    </w:pPr>
  </w:style>
  <w:style w:type="paragraph" w:styleId="Web">
    <w:name w:val="Normal (Web)"/>
    <w:basedOn w:val="a"/>
    <w:uiPriority w:val="99"/>
    <w:semiHidden/>
    <w:unhideWhenUsed/>
    <w:rsid w:val="00CF084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9888">
      <w:bodyDiv w:val="1"/>
      <w:marLeft w:val="0"/>
      <w:marRight w:val="0"/>
      <w:marTop w:val="0"/>
      <w:marBottom w:val="0"/>
      <w:divBdr>
        <w:top w:val="none" w:sz="0" w:space="0" w:color="auto"/>
        <w:left w:val="none" w:sz="0" w:space="0" w:color="auto"/>
        <w:bottom w:val="none" w:sz="0" w:space="0" w:color="auto"/>
        <w:right w:val="none" w:sz="0" w:space="0" w:color="auto"/>
      </w:divBdr>
    </w:div>
    <w:div w:id="600532029">
      <w:bodyDiv w:val="1"/>
      <w:marLeft w:val="0"/>
      <w:marRight w:val="0"/>
      <w:marTop w:val="0"/>
      <w:marBottom w:val="0"/>
      <w:divBdr>
        <w:top w:val="none" w:sz="0" w:space="0" w:color="auto"/>
        <w:left w:val="none" w:sz="0" w:space="0" w:color="auto"/>
        <w:bottom w:val="none" w:sz="0" w:space="0" w:color="auto"/>
        <w:right w:val="none" w:sz="0" w:space="0" w:color="auto"/>
      </w:divBdr>
      <w:divsChild>
        <w:div w:id="1700162548">
          <w:marLeft w:val="446"/>
          <w:marRight w:val="0"/>
          <w:marTop w:val="0"/>
          <w:marBottom w:val="0"/>
          <w:divBdr>
            <w:top w:val="none" w:sz="0" w:space="0" w:color="auto"/>
            <w:left w:val="none" w:sz="0" w:space="0" w:color="auto"/>
            <w:bottom w:val="none" w:sz="0" w:space="0" w:color="auto"/>
            <w:right w:val="none" w:sz="0" w:space="0" w:color="auto"/>
          </w:divBdr>
        </w:div>
      </w:divsChild>
    </w:div>
    <w:div w:id="1638562174">
      <w:bodyDiv w:val="1"/>
      <w:marLeft w:val="0"/>
      <w:marRight w:val="0"/>
      <w:marTop w:val="0"/>
      <w:marBottom w:val="0"/>
      <w:divBdr>
        <w:top w:val="none" w:sz="0" w:space="0" w:color="auto"/>
        <w:left w:val="none" w:sz="0" w:space="0" w:color="auto"/>
        <w:bottom w:val="none" w:sz="0" w:space="0" w:color="auto"/>
        <w:right w:val="none" w:sz="0" w:space="0" w:color="auto"/>
      </w:divBdr>
    </w:div>
    <w:div w:id="1802650933">
      <w:bodyDiv w:val="1"/>
      <w:marLeft w:val="0"/>
      <w:marRight w:val="0"/>
      <w:marTop w:val="0"/>
      <w:marBottom w:val="0"/>
      <w:divBdr>
        <w:top w:val="none" w:sz="0" w:space="0" w:color="auto"/>
        <w:left w:val="none" w:sz="0" w:space="0" w:color="auto"/>
        <w:bottom w:val="none" w:sz="0" w:space="0" w:color="auto"/>
        <w:right w:val="none" w:sz="0" w:space="0" w:color="auto"/>
      </w:divBdr>
      <w:divsChild>
        <w:div w:id="3884597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C879-E25A-4EF1-9AED-62672908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7627</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絢介</dc:creator>
  <cp:keywords/>
  <dc:description/>
  <cp:lastModifiedBy>NAOYA TAGUCHI</cp:lastModifiedBy>
  <cp:revision>23</cp:revision>
  <cp:lastPrinted>2021-10-22T08:44:00Z</cp:lastPrinted>
  <dcterms:created xsi:type="dcterms:W3CDTF">2021-10-15T10:42:00Z</dcterms:created>
  <dcterms:modified xsi:type="dcterms:W3CDTF">2021-12-03T06:46:00Z</dcterms:modified>
</cp:coreProperties>
</file>