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4130" w14:textId="348C0C3D" w:rsidR="009C5EB7" w:rsidRDefault="009C5EB7" w:rsidP="009C5EB7">
      <w:pPr>
        <w:pStyle w:val="Default"/>
        <w:jc w:val="center"/>
        <w:rPr>
          <w:rFonts w:ascii="游明朝" w:eastAsia="游明朝" w:cs="游明朝"/>
          <w:sz w:val="21"/>
          <w:szCs w:val="21"/>
        </w:rPr>
      </w:pPr>
      <w:r>
        <w:rPr>
          <w:sz w:val="21"/>
          <w:szCs w:val="21"/>
        </w:rPr>
        <w:t>202</w:t>
      </w:r>
      <w:r w:rsidR="00AB1380">
        <w:rPr>
          <w:rFonts w:hint="eastAsia"/>
          <w:sz w:val="21"/>
          <w:szCs w:val="21"/>
        </w:rPr>
        <w:t>2</w:t>
      </w:r>
      <w:r>
        <w:rPr>
          <w:rFonts w:ascii="游明朝" w:eastAsia="游明朝" w:cs="游明朝" w:hint="eastAsia"/>
          <w:sz w:val="21"/>
          <w:szCs w:val="21"/>
        </w:rPr>
        <w:t>年度</w:t>
      </w:r>
      <w:r w:rsidR="00ED1233">
        <w:rPr>
          <w:rFonts w:ascii="游明朝" w:eastAsia="游明朝" w:cs="游明朝" w:hint="eastAsia"/>
          <w:sz w:val="21"/>
          <w:szCs w:val="21"/>
        </w:rPr>
        <w:t>後</w:t>
      </w:r>
      <w:r w:rsidR="00AB1380">
        <w:rPr>
          <w:rFonts w:ascii="游明朝" w:eastAsia="游明朝" w:cs="游明朝" w:hint="eastAsia"/>
          <w:sz w:val="21"/>
          <w:szCs w:val="21"/>
        </w:rPr>
        <w:t>期</w:t>
      </w:r>
      <w:r>
        <w:rPr>
          <w:rFonts w:ascii="游明朝" w:eastAsia="游明朝" w:cs="游明朝"/>
          <w:sz w:val="21"/>
          <w:szCs w:val="21"/>
        </w:rPr>
        <w:t xml:space="preserve"> </w:t>
      </w:r>
      <w:r>
        <w:rPr>
          <w:rFonts w:ascii="游明朝" w:eastAsia="游明朝" w:cs="游明朝" w:hint="eastAsia"/>
          <w:sz w:val="21"/>
          <w:szCs w:val="21"/>
        </w:rPr>
        <w:t>第</w:t>
      </w:r>
      <w:r w:rsidR="00ED1233">
        <w:rPr>
          <w:rFonts w:eastAsia="游明朝" w:hint="eastAsia"/>
          <w:sz w:val="21"/>
          <w:szCs w:val="21"/>
        </w:rPr>
        <w:t>1</w:t>
      </w:r>
      <w:r>
        <w:rPr>
          <w:rFonts w:ascii="游明朝" w:eastAsia="游明朝" w:cs="游明朝" w:hint="eastAsia"/>
          <w:sz w:val="21"/>
          <w:szCs w:val="21"/>
        </w:rPr>
        <w:t>回</w:t>
      </w:r>
      <w:r>
        <w:rPr>
          <w:rFonts w:ascii="游明朝" w:eastAsia="游明朝" w:cs="游明朝"/>
          <w:sz w:val="21"/>
          <w:szCs w:val="21"/>
        </w:rPr>
        <w:t xml:space="preserve"> </w:t>
      </w:r>
      <w:r>
        <w:rPr>
          <w:rFonts w:ascii="游明朝" w:eastAsia="游明朝" w:cs="游明朝" w:hint="eastAsia"/>
          <w:sz w:val="21"/>
          <w:szCs w:val="21"/>
        </w:rPr>
        <w:t>細胞生物学セミナー</w:t>
      </w:r>
    </w:p>
    <w:p w14:paraId="5AE7ADE5" w14:textId="2F9F48A5" w:rsidR="00E65FEE" w:rsidRDefault="009C5EB7" w:rsidP="009C5EB7">
      <w:pPr>
        <w:jc w:val="center"/>
        <w:rPr>
          <w:rFonts w:ascii="游明朝" w:eastAsia="游明朝" w:cs="游明朝"/>
          <w:szCs w:val="21"/>
        </w:rPr>
      </w:pPr>
      <w:r>
        <w:rPr>
          <w:rFonts w:ascii="游明朝" w:eastAsia="游明朝" w:cs="游明朝" w:hint="eastAsia"/>
          <w:szCs w:val="21"/>
        </w:rPr>
        <w:t>日時：</w:t>
      </w:r>
      <w:r w:rsidR="001B77CF">
        <w:rPr>
          <w:rFonts w:eastAsia="游明朝"/>
          <w:szCs w:val="21"/>
        </w:rPr>
        <w:t>10</w:t>
      </w:r>
      <w:r>
        <w:rPr>
          <w:rFonts w:ascii="游明朝" w:eastAsia="游明朝" w:cs="游明朝" w:hint="eastAsia"/>
          <w:szCs w:val="21"/>
        </w:rPr>
        <w:t>月</w:t>
      </w:r>
      <w:r w:rsidR="001B77CF">
        <w:rPr>
          <w:rFonts w:eastAsia="游明朝"/>
          <w:szCs w:val="21"/>
        </w:rPr>
        <w:t>18</w:t>
      </w:r>
      <w:r>
        <w:rPr>
          <w:rFonts w:ascii="游明朝" w:eastAsia="游明朝" w:cs="游明朝" w:hint="eastAsia"/>
          <w:szCs w:val="21"/>
        </w:rPr>
        <w:t>日</w:t>
      </w:r>
      <w:r>
        <w:rPr>
          <w:rFonts w:eastAsia="游明朝"/>
          <w:szCs w:val="21"/>
        </w:rPr>
        <w:t>(</w:t>
      </w:r>
      <w:r>
        <w:rPr>
          <w:rFonts w:ascii="游明朝" w:eastAsia="游明朝" w:cs="游明朝" w:hint="eastAsia"/>
          <w:szCs w:val="21"/>
        </w:rPr>
        <w:t>火</w:t>
      </w:r>
      <w:r>
        <w:rPr>
          <w:rFonts w:eastAsia="游明朝"/>
          <w:szCs w:val="21"/>
        </w:rPr>
        <w:t>) 16</w:t>
      </w:r>
      <w:r>
        <w:rPr>
          <w:rFonts w:ascii="游明朝" w:eastAsia="游明朝" w:cs="游明朝" w:hint="eastAsia"/>
          <w:szCs w:val="21"/>
        </w:rPr>
        <w:t>：</w:t>
      </w:r>
      <w:r>
        <w:rPr>
          <w:rFonts w:eastAsia="游明朝" w:hint="eastAsia"/>
          <w:szCs w:val="21"/>
        </w:rPr>
        <w:t>3</w:t>
      </w:r>
      <w:r>
        <w:rPr>
          <w:rFonts w:eastAsia="游明朝"/>
          <w:szCs w:val="21"/>
        </w:rPr>
        <w:t>0</w:t>
      </w:r>
      <w:r>
        <w:rPr>
          <w:rFonts w:ascii="游明朝" w:eastAsia="游明朝" w:cs="游明朝" w:hint="eastAsia"/>
          <w:szCs w:val="21"/>
        </w:rPr>
        <w:t>～</w:t>
      </w:r>
      <w:r>
        <w:rPr>
          <w:rFonts w:ascii="游明朝" w:eastAsia="游明朝" w:cs="游明朝"/>
          <w:szCs w:val="21"/>
        </w:rPr>
        <w:t xml:space="preserve"> </w:t>
      </w:r>
      <w:r>
        <w:rPr>
          <w:rFonts w:ascii="游明朝" w:eastAsia="游明朝" w:cs="游明朝" w:hint="eastAsia"/>
          <w:szCs w:val="21"/>
        </w:rPr>
        <w:t>場所：</w:t>
      </w:r>
      <w:r>
        <w:rPr>
          <w:rFonts w:eastAsia="游明朝"/>
          <w:szCs w:val="21"/>
        </w:rPr>
        <w:t>Zoom</w:t>
      </w:r>
      <w:r>
        <w:rPr>
          <w:rFonts w:ascii="游明朝" w:eastAsia="游明朝" w:cs="游明朝" w:hint="eastAsia"/>
          <w:szCs w:val="21"/>
        </w:rPr>
        <w:t>開催</w:t>
      </w:r>
    </w:p>
    <w:p w14:paraId="611C59B4" w14:textId="77777777" w:rsidR="001B77CF" w:rsidRDefault="001B77CF" w:rsidP="00AB1380">
      <w:pPr>
        <w:jc w:val="center"/>
      </w:pPr>
      <w:r>
        <w:t>AP2/ERF transcription factors regulate salt</w:t>
      </w:r>
      <w:r>
        <w:noBreakHyphen/>
        <w:t xml:space="preserve">induced chloroplast division </w:t>
      </w:r>
    </w:p>
    <w:p w14:paraId="7B8E1D6B" w14:textId="5191CAC2" w:rsidR="009C5EB7" w:rsidRPr="00A65DD1" w:rsidRDefault="001B77CF" w:rsidP="00AB1380">
      <w:pPr>
        <w:jc w:val="center"/>
      </w:pPr>
      <w:r>
        <w:t xml:space="preserve">in the moss </w:t>
      </w:r>
      <w:proofErr w:type="spellStart"/>
      <w:r w:rsidRPr="001B77CF">
        <w:rPr>
          <w:i/>
          <w:iCs/>
        </w:rPr>
        <w:t>Physcomitrella</w:t>
      </w:r>
      <w:proofErr w:type="spellEnd"/>
      <w:r w:rsidRPr="001B77CF">
        <w:rPr>
          <w:i/>
          <w:iCs/>
        </w:rPr>
        <w:t xml:space="preserve"> patens</w:t>
      </w:r>
    </w:p>
    <w:p w14:paraId="781DB6D9" w14:textId="1E6DF131" w:rsidR="001B77CF" w:rsidRDefault="001B77CF" w:rsidP="009C5EB7">
      <w:pPr>
        <w:jc w:val="center"/>
        <w:rPr>
          <w:rFonts w:ascii="Century" w:hAnsi="Century"/>
        </w:rPr>
      </w:pPr>
      <w:r>
        <w:t>Do, T</w:t>
      </w:r>
      <w:r>
        <w:rPr>
          <w:rFonts w:hint="eastAsia"/>
        </w:rPr>
        <w:t>.</w:t>
      </w:r>
      <w:r>
        <w:t xml:space="preserve"> H., </w:t>
      </w:r>
      <w:proofErr w:type="spellStart"/>
      <w:r>
        <w:t>Pongthai</w:t>
      </w:r>
      <w:proofErr w:type="spellEnd"/>
      <w:r>
        <w:t>, P., </w:t>
      </w:r>
      <w:proofErr w:type="spellStart"/>
      <w:r>
        <w:t>Ariyarathne</w:t>
      </w:r>
      <w:proofErr w:type="spellEnd"/>
      <w:r>
        <w:t xml:space="preserve">, M., </w:t>
      </w:r>
      <w:proofErr w:type="spellStart"/>
      <w:r>
        <w:t>T</w:t>
      </w:r>
      <w:r w:rsidR="00544BE4">
        <w:t>e</w:t>
      </w:r>
      <w:r>
        <w:t>h</w:t>
      </w:r>
      <w:proofErr w:type="spellEnd"/>
      <w:r w:rsidR="00544BE4">
        <w:t>, O</w:t>
      </w:r>
      <w:r>
        <w:t>., Fujita</w:t>
      </w:r>
      <w:r w:rsidR="00544BE4">
        <w:t>, T</w:t>
      </w:r>
      <w:r>
        <w:t xml:space="preserve">. </w:t>
      </w:r>
      <w:r>
        <w:rPr>
          <w:rFonts w:ascii="Century" w:hAnsi="Century"/>
        </w:rPr>
        <w:t>(2020)</w:t>
      </w:r>
    </w:p>
    <w:p w14:paraId="51A85A69" w14:textId="520D3494" w:rsidR="009C5EB7" w:rsidRDefault="001B77CF" w:rsidP="009C5EB7">
      <w:pPr>
        <w:jc w:val="center"/>
        <w:rPr>
          <w:rFonts w:ascii="Century" w:hAnsi="Century"/>
        </w:rPr>
      </w:pPr>
      <w:r>
        <w:t>J</w:t>
      </w:r>
      <w:r w:rsidR="00D61707">
        <w:t>.</w:t>
      </w:r>
      <w:r>
        <w:t xml:space="preserve"> Plant Res</w:t>
      </w:r>
      <w:r w:rsidR="00D61707">
        <w:t>.</w:t>
      </w:r>
      <w:r>
        <w:t xml:space="preserve"> 133:537–548</w:t>
      </w:r>
      <w:r w:rsidR="00D61707">
        <w:t>.</w:t>
      </w:r>
    </w:p>
    <w:p w14:paraId="42A15C97" w14:textId="2EF57B9B" w:rsidR="009C5EB7" w:rsidRDefault="001B77CF" w:rsidP="00A65DD1">
      <w:pPr>
        <w:jc w:val="center"/>
      </w:pPr>
      <w:r w:rsidRPr="001B77CF">
        <w:t>AP2/ERF</w:t>
      </w:r>
      <w:r w:rsidRPr="001B77CF">
        <w:rPr>
          <w:rFonts w:hint="eastAsia"/>
        </w:rPr>
        <w:t>転写因子によるコケ植物</w:t>
      </w:r>
      <w:proofErr w:type="spellStart"/>
      <w:r w:rsidRPr="001B77CF">
        <w:rPr>
          <w:i/>
          <w:iCs/>
        </w:rPr>
        <w:t>Physcomitrella</w:t>
      </w:r>
      <w:proofErr w:type="spellEnd"/>
      <w:r w:rsidRPr="001B77CF">
        <w:rPr>
          <w:i/>
          <w:iCs/>
        </w:rPr>
        <w:t xml:space="preserve"> patens</w:t>
      </w:r>
      <w:r w:rsidRPr="001B77CF">
        <w:rPr>
          <w:rFonts w:hint="eastAsia"/>
        </w:rPr>
        <w:t>の塩分誘発性葉緑体分裂の制御</w:t>
      </w:r>
    </w:p>
    <w:p w14:paraId="4369DCA7" w14:textId="77777777" w:rsidR="009C5EB7" w:rsidRDefault="009C5EB7" w:rsidP="009C5EB7">
      <w:pPr>
        <w:jc w:val="center"/>
        <w:rPr>
          <w:rFonts w:ascii="Century" w:hAnsi="Century"/>
        </w:rPr>
      </w:pPr>
    </w:p>
    <w:p w14:paraId="70D19493" w14:textId="2DF3341D" w:rsidR="00525C7A" w:rsidRDefault="00217116" w:rsidP="0059591D">
      <w:pPr>
        <w:ind w:firstLineChars="100" w:firstLine="210"/>
      </w:pPr>
      <w:r>
        <w:rPr>
          <w:rFonts w:hint="eastAsia"/>
        </w:rPr>
        <w:t>葉緑体分裂は</w:t>
      </w:r>
      <w:r w:rsidR="00546F67">
        <w:rPr>
          <w:rFonts w:hint="eastAsia"/>
        </w:rPr>
        <w:t>,</w:t>
      </w:r>
      <w:r w:rsidR="00546F67">
        <w:t xml:space="preserve"> </w:t>
      </w:r>
      <w:r w:rsidR="0059591D">
        <w:rPr>
          <w:rFonts w:hint="eastAsia"/>
        </w:rPr>
        <w:t>植物細胞にとって</w:t>
      </w:r>
      <w:r>
        <w:rPr>
          <w:rFonts w:hint="eastAsia"/>
        </w:rPr>
        <w:t>葉緑体数を適切に維持するために重要なプロセスである</w:t>
      </w:r>
      <w:r w:rsidR="00546F67">
        <w:rPr>
          <w:rFonts w:hint="eastAsia"/>
        </w:rPr>
        <w:t>.</w:t>
      </w:r>
      <w:r w:rsidR="00546F67">
        <w:t xml:space="preserve"> </w:t>
      </w:r>
      <w:r w:rsidR="00F867C6" w:rsidRPr="00AF0444">
        <w:rPr>
          <w:rFonts w:hint="eastAsia"/>
        </w:rPr>
        <w:t>非生物的</w:t>
      </w:r>
      <w:r>
        <w:rPr>
          <w:rFonts w:hint="eastAsia"/>
        </w:rPr>
        <w:t>ストレス</w:t>
      </w:r>
      <w:r w:rsidR="00A03504">
        <w:rPr>
          <w:rFonts w:hint="eastAsia"/>
        </w:rPr>
        <w:t>は,</w:t>
      </w:r>
      <w:r w:rsidR="00A03504">
        <w:t xml:space="preserve"> </w:t>
      </w:r>
      <w:r>
        <w:rPr>
          <w:rFonts w:hint="eastAsia"/>
        </w:rPr>
        <w:t>葉緑体の分裂</w:t>
      </w:r>
      <w:r w:rsidR="0059591D">
        <w:rPr>
          <w:rFonts w:hint="eastAsia"/>
        </w:rPr>
        <w:t>・</w:t>
      </w:r>
      <w:r>
        <w:rPr>
          <w:rFonts w:hint="eastAsia"/>
        </w:rPr>
        <w:t>分化</w:t>
      </w:r>
      <w:r w:rsidR="0059591D">
        <w:rPr>
          <w:rFonts w:hint="eastAsia"/>
        </w:rPr>
        <w:t>・</w:t>
      </w:r>
      <w:r>
        <w:rPr>
          <w:rFonts w:hint="eastAsia"/>
        </w:rPr>
        <w:t>形態に影響を与えることが知られているが</w:t>
      </w:r>
      <w:r w:rsidR="00546F67">
        <w:rPr>
          <w:rFonts w:hint="eastAsia"/>
        </w:rPr>
        <w:t>,</w:t>
      </w:r>
      <w:r w:rsidR="00546F67">
        <w:t xml:space="preserve"> </w:t>
      </w:r>
      <w:r>
        <w:rPr>
          <w:rFonts w:hint="eastAsia"/>
        </w:rPr>
        <w:t>その意義や制御機構はほとんど分かっていない</w:t>
      </w:r>
      <w:r w:rsidR="00546F67">
        <w:rPr>
          <w:rFonts w:hint="eastAsia"/>
        </w:rPr>
        <w:t>.</w:t>
      </w:r>
    </w:p>
    <w:p w14:paraId="0904DB5B" w14:textId="4451B58F" w:rsidR="00BD38F0" w:rsidRPr="00BD38F0" w:rsidRDefault="0059591D" w:rsidP="00AD034F">
      <w:pPr>
        <w:ind w:firstLineChars="100" w:firstLine="210"/>
      </w:pPr>
      <w:r>
        <w:rPr>
          <w:rFonts w:hint="eastAsia"/>
        </w:rPr>
        <w:t>本研究で</w:t>
      </w:r>
      <w:r w:rsidR="00217116">
        <w:rPr>
          <w:rFonts w:hint="eastAsia"/>
        </w:rPr>
        <w:t>は</w:t>
      </w:r>
      <w:r w:rsidR="00546F67">
        <w:rPr>
          <w:rFonts w:hint="eastAsia"/>
        </w:rPr>
        <w:t>,</w:t>
      </w:r>
      <w:r w:rsidR="00546F67">
        <w:t xml:space="preserve"> </w:t>
      </w:r>
      <w:r w:rsidR="00217116">
        <w:rPr>
          <w:rFonts w:hint="eastAsia"/>
        </w:rPr>
        <w:t>コケ植物</w:t>
      </w:r>
      <w:proofErr w:type="spellStart"/>
      <w:r w:rsidR="00217116" w:rsidRPr="0059591D">
        <w:rPr>
          <w:i/>
          <w:iCs/>
        </w:rPr>
        <w:t>Physcomitrella</w:t>
      </w:r>
      <w:proofErr w:type="spellEnd"/>
      <w:r w:rsidR="00217116" w:rsidRPr="0059591D">
        <w:rPr>
          <w:i/>
          <w:iCs/>
        </w:rPr>
        <w:t xml:space="preserve"> patens</w:t>
      </w:r>
      <w:r w:rsidR="00426E5B" w:rsidRPr="00426E5B">
        <w:t xml:space="preserve"> </w:t>
      </w:r>
      <w:r w:rsidR="00426E5B">
        <w:t>(</w:t>
      </w:r>
      <w:proofErr w:type="spellStart"/>
      <w:r w:rsidR="00426E5B">
        <w:t>Hedw</w:t>
      </w:r>
      <w:proofErr w:type="spellEnd"/>
      <w:r w:rsidR="00426E5B">
        <w:t xml:space="preserve">.) Bruch and Schimp subsp. </w:t>
      </w:r>
      <w:r w:rsidR="00426E5B" w:rsidRPr="00426E5B">
        <w:rPr>
          <w:i/>
          <w:iCs/>
        </w:rPr>
        <w:t>patens</w:t>
      </w:r>
      <w:r w:rsidR="00217116">
        <w:t>の</w:t>
      </w:r>
      <w:r>
        <w:rPr>
          <w:rFonts w:hint="eastAsia"/>
        </w:rPr>
        <w:t>原糸体</w:t>
      </w:r>
      <w:r w:rsidR="00217116">
        <w:t>細胞</w:t>
      </w:r>
      <w:r w:rsidR="00546F67">
        <w:rPr>
          <w:rFonts w:hint="eastAsia"/>
        </w:rPr>
        <w:t>を用いて,</w:t>
      </w:r>
      <w:r w:rsidR="00546F67">
        <w:t xml:space="preserve"> </w:t>
      </w:r>
      <w:r w:rsidR="00217116">
        <w:t>塩ストレスによる葉緑体分裂の制御</w:t>
      </w:r>
      <w:r w:rsidR="00E755B3">
        <w:rPr>
          <w:rFonts w:hint="eastAsia"/>
        </w:rPr>
        <w:t>について</w:t>
      </w:r>
      <w:r w:rsidR="00217116">
        <w:t>調べた</w:t>
      </w:r>
      <w:r w:rsidR="00546F67">
        <w:rPr>
          <w:rFonts w:hint="eastAsia"/>
        </w:rPr>
        <w:t>.</w:t>
      </w:r>
      <w:r w:rsidR="00546F67">
        <w:t xml:space="preserve"> </w:t>
      </w:r>
      <w:r w:rsidR="00546F67">
        <w:rPr>
          <w:rFonts w:hint="eastAsia"/>
        </w:rPr>
        <w:t>まず,</w:t>
      </w:r>
      <w:r w:rsidR="00546F67">
        <w:t xml:space="preserve"> </w:t>
      </w:r>
      <w:r w:rsidR="00546F67" w:rsidRPr="00546F67">
        <w:t>100, 150, 200 mM</w:t>
      </w:r>
      <w:r w:rsidR="00546F67">
        <w:rPr>
          <w:rFonts w:hint="eastAsia"/>
        </w:rPr>
        <w:t>の</w:t>
      </w:r>
      <w:r w:rsidR="00546F67" w:rsidRPr="00546F67">
        <w:t>NaCl を添加し</w:t>
      </w:r>
      <w:r w:rsidR="00546F67">
        <w:rPr>
          <w:rFonts w:hint="eastAsia"/>
        </w:rPr>
        <w:t>た</w:t>
      </w:r>
      <w:r w:rsidR="00546F67" w:rsidRPr="00546F67">
        <w:t>BCDAT寒天培地で野生型</w:t>
      </w:r>
      <w:r w:rsidR="00546F67">
        <w:rPr>
          <w:rFonts w:hint="eastAsia"/>
        </w:rPr>
        <w:t>の</w:t>
      </w:r>
      <w:r w:rsidR="00546F67" w:rsidRPr="00546F67">
        <w:t>原糸体を</w:t>
      </w:r>
      <w:r w:rsidR="00546F67">
        <w:rPr>
          <w:rFonts w:hint="eastAsia"/>
        </w:rPr>
        <w:t>培養し,</w:t>
      </w:r>
      <w:r w:rsidR="00546F67">
        <w:t xml:space="preserve"> </w:t>
      </w:r>
      <w:r w:rsidR="00546F67" w:rsidRPr="00546F67">
        <w:rPr>
          <w:rFonts w:hint="eastAsia"/>
        </w:rPr>
        <w:t>塩ストレスが葉緑体分裂に影響を与えるか調べ</w:t>
      </w:r>
      <w:r w:rsidR="00546F67">
        <w:rPr>
          <w:rFonts w:hint="eastAsia"/>
        </w:rPr>
        <w:t>たところ,</w:t>
      </w:r>
      <w:r w:rsidR="00546F67">
        <w:t xml:space="preserve"> </w:t>
      </w:r>
      <w:r w:rsidR="00546F67" w:rsidRPr="00546F67">
        <w:rPr>
          <w:rFonts w:hint="eastAsia"/>
        </w:rPr>
        <w:t>すべての濃度で細胞あたりの葉緑体数が有意に増加した</w:t>
      </w:r>
      <w:r w:rsidR="00AF0444">
        <w:rPr>
          <w:rFonts w:hint="eastAsia"/>
        </w:rPr>
        <w:t>.</w:t>
      </w:r>
      <w:r w:rsidR="00AF0444">
        <w:t xml:space="preserve"> </w:t>
      </w:r>
      <w:r w:rsidR="00AF0444" w:rsidRPr="00AF0444">
        <w:rPr>
          <w:rFonts w:hint="eastAsia"/>
        </w:rPr>
        <w:t>植物の非生物的ストレス応答の制御に関与する</w:t>
      </w:r>
      <w:r w:rsidR="00AF0444">
        <w:rPr>
          <w:rFonts w:hint="eastAsia"/>
        </w:rPr>
        <w:t>転写因子として知られる</w:t>
      </w:r>
      <w:r w:rsidR="00AF0444">
        <w:t>APETALA2/ETHYLENE RESPONSIVE FACTOR</w:t>
      </w:r>
      <w:r w:rsidR="00AF0444">
        <w:rPr>
          <w:rFonts w:hint="eastAsia"/>
        </w:rPr>
        <w:t>(</w:t>
      </w:r>
      <w:r w:rsidR="00AF0444" w:rsidRPr="00AF0444">
        <w:t>AP2/ERF</w:t>
      </w:r>
      <w:r w:rsidR="00AF0444">
        <w:rPr>
          <w:rFonts w:hint="eastAsia"/>
        </w:rPr>
        <w:t>)転写因子が</w:t>
      </w:r>
      <w:r w:rsidR="00AF0444" w:rsidRPr="00AF0444">
        <w:rPr>
          <w:rFonts w:hint="eastAsia"/>
        </w:rPr>
        <w:t>葉緑体分裂に関与していると仮定し</w:t>
      </w:r>
      <w:r w:rsidR="00E55414">
        <w:rPr>
          <w:rFonts w:hint="eastAsia"/>
        </w:rPr>
        <w:t>,</w:t>
      </w:r>
      <w:r w:rsidR="00E55414">
        <w:t xml:space="preserve"> </w:t>
      </w:r>
      <w:r w:rsidR="00180BFA" w:rsidRPr="00180BFA">
        <w:rPr>
          <w:rFonts w:hint="eastAsia"/>
        </w:rPr>
        <w:t>データベース検索</w:t>
      </w:r>
      <w:r w:rsidR="00180BFA">
        <w:rPr>
          <w:rFonts w:hint="eastAsia"/>
        </w:rPr>
        <w:t>を行ったところ</w:t>
      </w:r>
      <w:r w:rsidR="00AF0444">
        <w:rPr>
          <w:rFonts w:hint="eastAsia"/>
        </w:rPr>
        <w:t>,</w:t>
      </w:r>
      <w:r w:rsidR="00AF0444">
        <w:t xml:space="preserve"> </w:t>
      </w:r>
      <w:r w:rsidR="00AF0444" w:rsidRPr="00AF0444">
        <w:rPr>
          <w:i/>
          <w:iCs/>
        </w:rPr>
        <w:t>P. patens</w:t>
      </w:r>
      <w:r w:rsidR="00AF0444" w:rsidRPr="00AF0444">
        <w:t xml:space="preserve"> AP2/ERF</w:t>
      </w:r>
      <w:r w:rsidR="00AF0444">
        <w:rPr>
          <w:rFonts w:hint="eastAsia"/>
        </w:rPr>
        <w:t>サブファミリー</w:t>
      </w:r>
      <w:r w:rsidR="00DC34FB">
        <w:rPr>
          <w:rFonts w:hint="eastAsia"/>
        </w:rPr>
        <w:t>で</w:t>
      </w:r>
      <w:r w:rsidR="00AF0444" w:rsidRPr="00AF0444">
        <w:rPr>
          <w:rFonts w:hint="eastAsia"/>
        </w:rPr>
        <w:t>高塩分条件</w:t>
      </w:r>
      <w:r w:rsidR="00F867C6">
        <w:rPr>
          <w:rFonts w:hint="eastAsia"/>
        </w:rPr>
        <w:t>下</w:t>
      </w:r>
      <w:r w:rsidR="00AF0444" w:rsidRPr="00AF0444">
        <w:rPr>
          <w:rFonts w:hint="eastAsia"/>
        </w:rPr>
        <w:t>で高度に発現上昇する</w:t>
      </w:r>
      <w:r w:rsidR="00AF0444" w:rsidRPr="00AF0444">
        <w:t>5</w:t>
      </w:r>
      <w:r w:rsidR="00AF0444" w:rsidRPr="00AF0444">
        <w:rPr>
          <w:rFonts w:hint="eastAsia"/>
        </w:rPr>
        <w:t>つ</w:t>
      </w:r>
      <w:r w:rsidR="00AF0444">
        <w:rPr>
          <w:rFonts w:hint="eastAsia"/>
        </w:rPr>
        <w:t>の遺伝子を発見</w:t>
      </w:r>
      <w:r w:rsidR="00180BFA">
        <w:rPr>
          <w:rFonts w:hint="eastAsia"/>
        </w:rPr>
        <w:t>した.</w:t>
      </w:r>
      <w:r w:rsidR="00180BFA">
        <w:t xml:space="preserve"> </w:t>
      </w:r>
      <w:r w:rsidR="00180BFA" w:rsidRPr="00180BFA">
        <w:t>BLASTP</w:t>
      </w:r>
      <w:r w:rsidR="00180BFA" w:rsidRPr="00180BFA">
        <w:rPr>
          <w:rFonts w:hint="eastAsia"/>
        </w:rPr>
        <w:t>を用いて</w:t>
      </w:r>
      <w:r w:rsidR="00180BFA" w:rsidRPr="00180BFA">
        <w:t>,</w:t>
      </w:r>
      <w:r w:rsidR="00180BFA">
        <w:t xml:space="preserve"> </w:t>
      </w:r>
      <w:r w:rsidR="00180BFA" w:rsidRPr="00180BFA">
        <w:t>5</w:t>
      </w:r>
      <w:r w:rsidR="00180BFA" w:rsidRPr="00180BFA">
        <w:rPr>
          <w:rFonts w:hint="eastAsia"/>
        </w:rPr>
        <w:t>つの</w:t>
      </w:r>
      <w:r w:rsidR="00180BFA" w:rsidRPr="00AF0444">
        <w:t>AP2/ERF</w:t>
      </w:r>
      <w:r w:rsidR="00180BFA" w:rsidRPr="00180BFA">
        <w:rPr>
          <w:rFonts w:hint="eastAsia"/>
        </w:rPr>
        <w:t>転写因子と</w:t>
      </w:r>
      <w:r w:rsidR="00180BFA" w:rsidRPr="00180BFA">
        <w:rPr>
          <w:i/>
          <w:iCs/>
        </w:rPr>
        <w:t>A</w:t>
      </w:r>
      <w:r w:rsidR="00D61707">
        <w:rPr>
          <w:i/>
          <w:iCs/>
        </w:rPr>
        <w:t>rabidopsis</w:t>
      </w:r>
      <w:r w:rsidR="00180BFA" w:rsidRPr="00180BFA">
        <w:rPr>
          <w:i/>
          <w:iCs/>
        </w:rPr>
        <w:t xml:space="preserve"> thaliana</w:t>
      </w:r>
      <w:r w:rsidR="00733379">
        <w:rPr>
          <w:rFonts w:hint="eastAsia"/>
          <w:i/>
          <w:iCs/>
        </w:rPr>
        <w:t xml:space="preserve"> </w:t>
      </w:r>
      <w:r w:rsidR="00733379">
        <w:t xml:space="preserve">(L.) </w:t>
      </w:r>
      <w:proofErr w:type="spellStart"/>
      <w:r w:rsidR="00733379">
        <w:t>Heynh</w:t>
      </w:r>
      <w:proofErr w:type="spellEnd"/>
      <w:r w:rsidR="00733379">
        <w:t xml:space="preserve">. </w:t>
      </w:r>
      <w:r w:rsidR="00180BFA" w:rsidRPr="00180BFA">
        <w:rPr>
          <w:rFonts w:hint="eastAsia"/>
        </w:rPr>
        <w:t>で類似したタンパク質を検索した</w:t>
      </w:r>
      <w:r w:rsidR="00180BFA">
        <w:rPr>
          <w:rFonts w:hint="eastAsia"/>
        </w:rPr>
        <w:t>ところ,</w:t>
      </w:r>
      <w:r w:rsidR="00180BFA">
        <w:t xml:space="preserve"> </w:t>
      </w:r>
      <w:r w:rsidR="00180BFA" w:rsidRPr="00180BFA">
        <w:t>5つの</w:t>
      </w:r>
      <w:r w:rsidR="00180BFA" w:rsidRPr="00AF0444">
        <w:t>AP2/ERF</w:t>
      </w:r>
      <w:r w:rsidR="00180BFA" w:rsidRPr="00180BFA">
        <w:t>転写因子はそれぞれ</w:t>
      </w:r>
      <w:r w:rsidR="00180BFA" w:rsidRPr="00F867C6">
        <w:rPr>
          <w:i/>
          <w:iCs/>
        </w:rPr>
        <w:t>A. thaliana</w:t>
      </w:r>
      <w:r w:rsidR="00180BFA" w:rsidRPr="00180BFA">
        <w:t>のERFサブファミリーと最も高い類似性を示すことがわかった</w:t>
      </w:r>
      <w:r w:rsidR="00180BFA">
        <w:rPr>
          <w:rFonts w:hint="eastAsia"/>
        </w:rPr>
        <w:t>.</w:t>
      </w:r>
      <w:r w:rsidR="00180BFA">
        <w:t xml:space="preserve"> </w:t>
      </w:r>
      <w:r w:rsidR="00180BFA" w:rsidRPr="00180BFA">
        <w:t>ERF</w:t>
      </w:r>
      <w:r w:rsidR="00180BFA" w:rsidRPr="00180BFA">
        <w:rPr>
          <w:rFonts w:hint="eastAsia"/>
        </w:rPr>
        <w:t>サブファミリーに着目した系統樹を</w:t>
      </w:r>
      <w:r w:rsidR="00180BFA">
        <w:rPr>
          <w:rFonts w:hint="eastAsia"/>
        </w:rPr>
        <w:t>作成し</w:t>
      </w:r>
      <w:r w:rsidR="00F867C6">
        <w:rPr>
          <w:rFonts w:hint="eastAsia"/>
        </w:rPr>
        <w:t>て</w:t>
      </w:r>
      <w:r w:rsidR="00180BFA">
        <w:rPr>
          <w:rFonts w:hint="eastAsia"/>
        </w:rPr>
        <w:t>,</w:t>
      </w:r>
      <w:r w:rsidR="00180BFA">
        <w:t xml:space="preserve"> </w:t>
      </w:r>
      <w:r w:rsidR="00180BFA" w:rsidRPr="00180BFA">
        <w:t>5つの</w:t>
      </w:r>
      <w:r w:rsidR="00180BFA" w:rsidRPr="00AF0444">
        <w:t>AP2/ERF</w:t>
      </w:r>
      <w:r w:rsidR="00180BFA" w:rsidRPr="00180BFA">
        <w:t>転写因子</w:t>
      </w:r>
      <w:r w:rsidR="00521F55">
        <w:rPr>
          <w:rFonts w:hint="eastAsia"/>
        </w:rPr>
        <w:t>が</w:t>
      </w:r>
      <w:r w:rsidR="00180BFA" w:rsidRPr="00180BFA">
        <w:t>ERFサブファミリーのサブグループ(Group B-1, B-3, B-6Va)に属していること</w:t>
      </w:r>
      <w:r w:rsidR="00521F55">
        <w:rPr>
          <w:rFonts w:hint="eastAsia"/>
        </w:rPr>
        <w:t>を確認し,</w:t>
      </w:r>
      <w:r w:rsidR="00521F55">
        <w:t xml:space="preserve"> </w:t>
      </w:r>
      <w:r w:rsidR="00521F55">
        <w:rPr>
          <w:rFonts w:hint="eastAsia"/>
        </w:rPr>
        <w:t>それらを</w:t>
      </w:r>
      <w:proofErr w:type="spellStart"/>
      <w:r w:rsidR="00AF0444" w:rsidRPr="00AF0444">
        <w:t>PpERF</w:t>
      </w:r>
      <w:proofErr w:type="spellEnd"/>
      <w:r w:rsidR="00AF0444" w:rsidRPr="00AF0444">
        <w:t xml:space="preserve">/B1-1, </w:t>
      </w:r>
      <w:proofErr w:type="spellStart"/>
      <w:r w:rsidR="00AF0444" w:rsidRPr="00AF0444">
        <w:t>PpERF</w:t>
      </w:r>
      <w:proofErr w:type="spellEnd"/>
      <w:r w:rsidR="00AF0444" w:rsidRPr="00AF0444">
        <w:t xml:space="preserve">/B3-1, </w:t>
      </w:r>
      <w:proofErr w:type="spellStart"/>
      <w:r w:rsidR="00AF0444" w:rsidRPr="00AF0444">
        <w:t>PpERF</w:t>
      </w:r>
      <w:proofErr w:type="spellEnd"/>
      <w:r w:rsidR="00AF0444" w:rsidRPr="00AF0444">
        <w:t xml:space="preserve">/B3-2, </w:t>
      </w:r>
      <w:proofErr w:type="spellStart"/>
      <w:r w:rsidR="00AF0444" w:rsidRPr="00AF0444">
        <w:t>PpERF</w:t>
      </w:r>
      <w:proofErr w:type="spellEnd"/>
      <w:r w:rsidR="00AF0444" w:rsidRPr="00AF0444">
        <w:t xml:space="preserve">/B3-3, </w:t>
      </w:r>
      <w:proofErr w:type="spellStart"/>
      <w:r w:rsidR="00AF0444" w:rsidRPr="00AF0444">
        <w:t>PpERF</w:t>
      </w:r>
      <w:proofErr w:type="spellEnd"/>
      <w:r w:rsidR="00AF0444" w:rsidRPr="00AF0444">
        <w:t>/B6-1</w:t>
      </w:r>
      <w:r w:rsidR="00AF0444">
        <w:rPr>
          <w:rFonts w:hint="eastAsia"/>
        </w:rPr>
        <w:t>と命名した</w:t>
      </w:r>
      <w:r w:rsidR="00BD38F0">
        <w:rPr>
          <w:rFonts w:hint="eastAsia"/>
        </w:rPr>
        <w:t>.</w:t>
      </w:r>
      <w:r w:rsidR="00BD38F0">
        <w:t xml:space="preserve"> </w:t>
      </w:r>
      <w:r w:rsidR="00AF0444">
        <w:rPr>
          <w:rFonts w:hint="eastAsia"/>
        </w:rPr>
        <w:t>5つの</w:t>
      </w:r>
      <w:r w:rsidR="00AF0444" w:rsidRPr="00AF0444">
        <w:t>AP2/ERF転写因子が葉緑体分裂を</w:t>
      </w:r>
      <w:r w:rsidR="00AF0444" w:rsidRPr="00AF0444">
        <w:rPr>
          <w:rFonts w:hint="eastAsia"/>
        </w:rPr>
        <w:t>制御しているかを調べるため</w:t>
      </w:r>
      <w:r w:rsidR="00AF0444" w:rsidRPr="00AF0444">
        <w:t>,</w:t>
      </w:r>
      <w:r w:rsidR="00AF0444">
        <w:t xml:space="preserve"> </w:t>
      </w:r>
      <w:r w:rsidR="00AF0444" w:rsidRPr="00AF0444">
        <w:rPr>
          <w:lang w:val="el-GR"/>
        </w:rPr>
        <w:t>β-</w:t>
      </w:r>
      <w:r w:rsidR="00AF0444" w:rsidRPr="00AF0444">
        <w:t>estradiol</w:t>
      </w:r>
      <w:r w:rsidR="00AF0444" w:rsidRPr="00AF0444">
        <w:rPr>
          <w:rFonts w:hint="eastAsia"/>
        </w:rPr>
        <w:t>誘導性過剰発現系統</w:t>
      </w:r>
      <w:r w:rsidR="00BD38F0">
        <w:rPr>
          <w:rFonts w:hint="eastAsia"/>
        </w:rPr>
        <w:t>(</w:t>
      </w:r>
      <w:proofErr w:type="spellStart"/>
      <w:r w:rsidR="00BD38F0" w:rsidRPr="00BD38F0">
        <w:t>PpERF</w:t>
      </w:r>
      <w:proofErr w:type="spellEnd"/>
      <w:r w:rsidR="00BD38F0" w:rsidRPr="00BD38F0">
        <w:t xml:space="preserve">/B3-1iox (#31), </w:t>
      </w:r>
      <w:proofErr w:type="spellStart"/>
      <w:r w:rsidR="00BD38F0" w:rsidRPr="00BD38F0">
        <w:t>PpERF</w:t>
      </w:r>
      <w:proofErr w:type="spellEnd"/>
      <w:r w:rsidR="00BD38F0" w:rsidRPr="00BD38F0">
        <w:t xml:space="preserve">/B3-2iox (#39), </w:t>
      </w:r>
      <w:proofErr w:type="spellStart"/>
      <w:r w:rsidR="00BD38F0" w:rsidRPr="00BD38F0">
        <w:t>PpERF</w:t>
      </w:r>
      <w:proofErr w:type="spellEnd"/>
      <w:r w:rsidR="00BD38F0" w:rsidRPr="00BD38F0">
        <w:t xml:space="preserve">/B3-3iox (#15), </w:t>
      </w:r>
      <w:proofErr w:type="spellStart"/>
      <w:r w:rsidR="00BD38F0" w:rsidRPr="00BD38F0">
        <w:t>PpERF</w:t>
      </w:r>
      <w:proofErr w:type="spellEnd"/>
      <w:r w:rsidR="00BD38F0" w:rsidRPr="00BD38F0">
        <w:t xml:space="preserve">/B1-1iox (#72), </w:t>
      </w:r>
      <w:proofErr w:type="spellStart"/>
      <w:r w:rsidR="00BD38F0" w:rsidRPr="00BD38F0">
        <w:t>PpERF</w:t>
      </w:r>
      <w:proofErr w:type="spellEnd"/>
      <w:r w:rsidR="00BD38F0" w:rsidRPr="00BD38F0">
        <w:t>/B6-1iox (#95)</w:t>
      </w:r>
      <w:r w:rsidR="00BD38F0">
        <w:t>)</w:t>
      </w:r>
      <w:r w:rsidR="00BD38F0" w:rsidRPr="00BD38F0">
        <w:rPr>
          <w:rFonts w:hint="eastAsia"/>
        </w:rPr>
        <w:t xml:space="preserve"> </w:t>
      </w:r>
      <w:r w:rsidR="00BD38F0" w:rsidRPr="00AF0444">
        <w:rPr>
          <w:rFonts w:hint="eastAsia"/>
        </w:rPr>
        <w:t>を</w:t>
      </w:r>
      <w:r w:rsidR="00D61707">
        <w:rPr>
          <w:rFonts w:hint="eastAsia"/>
        </w:rPr>
        <w:t>作製</w:t>
      </w:r>
      <w:r w:rsidR="00BD38F0" w:rsidRPr="00AF0444">
        <w:rPr>
          <w:rFonts w:hint="eastAsia"/>
        </w:rPr>
        <w:t>し</w:t>
      </w:r>
      <w:r w:rsidR="00AF0444" w:rsidRPr="00AF0444">
        <w:t>,</w:t>
      </w:r>
      <w:r w:rsidR="00F867C6">
        <w:rPr>
          <w:rFonts w:hint="eastAsia"/>
        </w:rPr>
        <w:t xml:space="preserve"> </w:t>
      </w:r>
      <w:r w:rsidR="00AF0444" w:rsidRPr="00AF0444">
        <w:rPr>
          <w:rFonts w:hint="eastAsia"/>
        </w:rPr>
        <w:t>葉緑体分裂の表現型</w:t>
      </w:r>
      <w:r w:rsidR="00AF0444">
        <w:rPr>
          <w:rFonts w:hint="eastAsia"/>
        </w:rPr>
        <w:t>を調べた</w:t>
      </w:r>
      <w:r w:rsidR="00BD38F0">
        <w:rPr>
          <w:rFonts w:hint="eastAsia"/>
        </w:rPr>
        <w:t>ところ,</w:t>
      </w:r>
      <w:r w:rsidR="00BD38F0">
        <w:t xml:space="preserve"> </w:t>
      </w:r>
      <w:r w:rsidR="00BD38F0" w:rsidRPr="00BD38F0">
        <w:t>3</w:t>
      </w:r>
      <w:r w:rsidR="00BD38F0" w:rsidRPr="00BD38F0">
        <w:rPr>
          <w:rFonts w:hint="eastAsia"/>
        </w:rPr>
        <w:t>つの系統</w:t>
      </w:r>
      <w:r w:rsidR="00BD38F0">
        <w:rPr>
          <w:rFonts w:hint="eastAsia"/>
        </w:rPr>
        <w:t>(</w:t>
      </w:r>
      <w:proofErr w:type="spellStart"/>
      <w:r w:rsidR="00BD38F0" w:rsidRPr="00BD38F0">
        <w:t>PpERF</w:t>
      </w:r>
      <w:proofErr w:type="spellEnd"/>
      <w:r w:rsidR="00BD38F0" w:rsidRPr="00BD38F0">
        <w:t xml:space="preserve">/B3-1iox (#31), </w:t>
      </w:r>
      <w:proofErr w:type="spellStart"/>
      <w:r w:rsidR="00BD38F0" w:rsidRPr="00BD38F0">
        <w:t>PpERF</w:t>
      </w:r>
      <w:proofErr w:type="spellEnd"/>
      <w:r w:rsidR="00BD38F0" w:rsidRPr="00BD38F0">
        <w:t xml:space="preserve">/B3-2iox (#39), </w:t>
      </w:r>
      <w:proofErr w:type="spellStart"/>
      <w:r w:rsidR="00BD38F0" w:rsidRPr="00BD38F0">
        <w:t>PpERF</w:t>
      </w:r>
      <w:proofErr w:type="spellEnd"/>
      <w:r w:rsidR="00BD38F0" w:rsidRPr="00BD38F0">
        <w:t>/B3-3iox (#15)</w:t>
      </w:r>
      <w:r w:rsidR="00BD38F0">
        <w:rPr>
          <w:rFonts w:hint="eastAsia"/>
        </w:rPr>
        <w:t>)</w:t>
      </w:r>
      <w:r w:rsidR="00BD38F0" w:rsidRPr="00BD38F0">
        <w:rPr>
          <w:rFonts w:hint="eastAsia"/>
        </w:rPr>
        <w:t>で細胞あたりの葉緑体数が有意に増加した</w:t>
      </w:r>
      <w:r w:rsidR="00BD38F0">
        <w:rPr>
          <w:rFonts w:hint="eastAsia"/>
        </w:rPr>
        <w:t>.</w:t>
      </w:r>
      <w:r w:rsidR="00BD38F0">
        <w:t xml:space="preserve"> </w:t>
      </w:r>
      <w:r w:rsidR="00BD38F0">
        <w:rPr>
          <w:rFonts w:hint="eastAsia"/>
        </w:rPr>
        <w:t>次に,</w:t>
      </w:r>
      <w:r w:rsidR="00BD38F0">
        <w:t xml:space="preserve"> </w:t>
      </w:r>
      <w:r w:rsidR="00BD38F0" w:rsidRPr="00BD38F0">
        <w:rPr>
          <w:rFonts w:hint="eastAsia"/>
        </w:rPr>
        <w:t>塩ストレスによる葉緑体分裂にAP2/ERF 転写因子の標的遺伝子の転写活性化が必要であるかを</w:t>
      </w:r>
      <w:r w:rsidR="00BD38F0">
        <w:rPr>
          <w:rFonts w:hint="eastAsia"/>
        </w:rPr>
        <w:t>調べるため,</w:t>
      </w:r>
      <w:r w:rsidR="00BD38F0">
        <w:t xml:space="preserve"> </w:t>
      </w:r>
      <w:r w:rsidR="00AD034F" w:rsidRPr="00AF0444">
        <w:rPr>
          <w:lang w:val="el-GR"/>
        </w:rPr>
        <w:t>β-</w:t>
      </w:r>
      <w:r w:rsidR="00AD034F" w:rsidRPr="00AF0444">
        <w:t>estradiol</w:t>
      </w:r>
      <w:r w:rsidR="00AD034F" w:rsidRPr="00AF0444">
        <w:rPr>
          <w:rFonts w:hint="eastAsia"/>
        </w:rPr>
        <w:t>誘導</w:t>
      </w:r>
      <w:r w:rsidR="00AD034F">
        <w:rPr>
          <w:rFonts w:hint="eastAsia"/>
        </w:rPr>
        <w:t>により</w:t>
      </w:r>
      <w:proofErr w:type="spellStart"/>
      <w:r w:rsidR="00BD38F0" w:rsidRPr="00BD38F0">
        <w:t>PpERF</w:t>
      </w:r>
      <w:proofErr w:type="spellEnd"/>
      <w:r w:rsidR="00BD38F0" w:rsidRPr="00BD38F0">
        <w:t>/B3-2</w:t>
      </w:r>
      <w:r w:rsidR="00BD38F0" w:rsidRPr="00BD38F0">
        <w:rPr>
          <w:rFonts w:hint="eastAsia"/>
        </w:rPr>
        <w:t>のドミナントリプレッサー型を過剰発現させるトランスジェニック系統</w:t>
      </w:r>
      <w:r w:rsidR="00BD38F0">
        <w:rPr>
          <w:rFonts w:hint="eastAsia"/>
        </w:rPr>
        <w:t>(</w:t>
      </w:r>
      <w:proofErr w:type="spellStart"/>
      <w:r w:rsidR="00BD38F0" w:rsidRPr="00BD38F0">
        <w:t>PpERF</w:t>
      </w:r>
      <w:proofErr w:type="spellEnd"/>
      <w:r w:rsidR="00BD38F0" w:rsidRPr="00BD38F0">
        <w:t>/B3-2 SRDX</w:t>
      </w:r>
      <w:r w:rsidR="00962F50" w:rsidRPr="00962F50">
        <w:rPr>
          <w:rFonts w:hAnsi="Calibri"/>
          <w:color w:val="000000" w:themeColor="text1"/>
          <w:kern w:val="24"/>
          <w:sz w:val="36"/>
          <w:szCs w:val="36"/>
        </w:rPr>
        <w:t xml:space="preserve"> </w:t>
      </w:r>
      <w:r w:rsidR="00962F50" w:rsidRPr="00962F50">
        <w:t>(#1, #36)</w:t>
      </w:r>
      <w:r w:rsidR="00BD38F0">
        <w:t>)</w:t>
      </w:r>
      <w:r w:rsidR="00BD38F0" w:rsidRPr="00BD38F0">
        <w:rPr>
          <w:rFonts w:hint="eastAsia"/>
        </w:rPr>
        <w:t>を作成し</w:t>
      </w:r>
      <w:r w:rsidR="00AD034F">
        <w:rPr>
          <w:rFonts w:hint="eastAsia"/>
        </w:rPr>
        <w:t>,</w:t>
      </w:r>
      <w:r w:rsidR="00AD034F">
        <w:t xml:space="preserve"> </w:t>
      </w:r>
      <w:r w:rsidR="00AD034F" w:rsidRPr="00AF0444">
        <w:rPr>
          <w:rFonts w:hint="eastAsia"/>
        </w:rPr>
        <w:t>葉緑体分裂の表現型</w:t>
      </w:r>
      <w:r w:rsidR="00AD034F">
        <w:rPr>
          <w:rFonts w:hint="eastAsia"/>
        </w:rPr>
        <w:t>を調べた</w:t>
      </w:r>
      <w:r w:rsidR="00BD38F0">
        <w:rPr>
          <w:rFonts w:hint="eastAsia"/>
        </w:rPr>
        <w:t>ところ,</w:t>
      </w:r>
      <w:r w:rsidR="00BD38F0">
        <w:t xml:space="preserve"> </w:t>
      </w:r>
      <w:r w:rsidR="00BD38F0" w:rsidRPr="00BD38F0">
        <w:t>NaCl</w:t>
      </w:r>
      <w:r w:rsidR="00BD38F0">
        <w:rPr>
          <w:rFonts w:hint="eastAsia"/>
        </w:rPr>
        <w:t>と</w:t>
      </w:r>
      <w:r w:rsidR="00BD38F0" w:rsidRPr="00BD38F0">
        <w:rPr>
          <w:lang w:val="el-GR"/>
        </w:rPr>
        <w:t>β-</w:t>
      </w:r>
      <w:r w:rsidR="00BD38F0" w:rsidRPr="00BD38F0">
        <w:t>estradiol</w:t>
      </w:r>
      <w:r w:rsidR="00BD38F0">
        <w:rPr>
          <w:rFonts w:hint="eastAsia"/>
        </w:rPr>
        <w:t>存在下で</w:t>
      </w:r>
      <w:proofErr w:type="spellStart"/>
      <w:r w:rsidR="00BD38F0" w:rsidRPr="00BD38F0">
        <w:t>PpERF</w:t>
      </w:r>
      <w:proofErr w:type="spellEnd"/>
      <w:r w:rsidR="00BD38F0" w:rsidRPr="00BD38F0">
        <w:t>/B3-2-SRDX</w:t>
      </w:r>
      <w:r w:rsidR="00962F50" w:rsidRPr="00962F50">
        <w:rPr>
          <w:rFonts w:hAnsi="Calibri"/>
          <w:color w:val="000000" w:themeColor="text1"/>
          <w:kern w:val="24"/>
          <w:sz w:val="36"/>
          <w:szCs w:val="36"/>
        </w:rPr>
        <w:t xml:space="preserve"> </w:t>
      </w:r>
      <w:r w:rsidR="00962F50" w:rsidRPr="00962F50">
        <w:t>(#1, #36)</w:t>
      </w:r>
      <w:r w:rsidR="00BD38F0" w:rsidRPr="00BD38F0">
        <w:rPr>
          <w:rFonts w:hint="eastAsia"/>
        </w:rPr>
        <w:t>は</w:t>
      </w:r>
      <w:r w:rsidR="00BD38F0">
        <w:rPr>
          <w:rFonts w:hint="eastAsia"/>
        </w:rPr>
        <w:t>,</w:t>
      </w:r>
      <w:r w:rsidR="00BD38F0">
        <w:t xml:space="preserve"> </w:t>
      </w:r>
      <w:r w:rsidR="00BD38F0" w:rsidRPr="00BD38F0">
        <w:rPr>
          <w:rFonts w:hint="eastAsia"/>
        </w:rPr>
        <w:t>野生型および</w:t>
      </w:r>
      <w:proofErr w:type="spellStart"/>
      <w:r w:rsidR="00BD38F0" w:rsidRPr="00BD38F0">
        <w:t>PpERF</w:t>
      </w:r>
      <w:proofErr w:type="spellEnd"/>
      <w:r w:rsidR="00BD38F0" w:rsidRPr="00BD38F0">
        <w:t xml:space="preserve">/B3-2iox </w:t>
      </w:r>
      <w:r w:rsidR="00BD38F0">
        <w:t>(</w:t>
      </w:r>
      <w:r w:rsidR="00BD38F0" w:rsidRPr="00BD38F0">
        <w:t>#39</w:t>
      </w:r>
      <w:r w:rsidR="00BD38F0">
        <w:t>)</w:t>
      </w:r>
      <w:r w:rsidR="00BD38F0" w:rsidRPr="00BD38F0">
        <w:rPr>
          <w:rFonts w:hint="eastAsia"/>
        </w:rPr>
        <w:t>と比較して</w:t>
      </w:r>
      <w:r w:rsidR="00AD034F" w:rsidRPr="00BD38F0">
        <w:rPr>
          <w:rFonts w:hint="eastAsia"/>
        </w:rPr>
        <w:t>葉緑体数</w:t>
      </w:r>
      <w:r w:rsidR="00AD034F">
        <w:rPr>
          <w:rFonts w:hint="eastAsia"/>
        </w:rPr>
        <w:t>が</w:t>
      </w:r>
      <w:r w:rsidR="00BD38F0" w:rsidRPr="00BD38F0">
        <w:rPr>
          <w:rFonts w:hint="eastAsia"/>
        </w:rPr>
        <w:t>有意に</w:t>
      </w:r>
      <w:r w:rsidR="00AD034F">
        <w:rPr>
          <w:rFonts w:hint="eastAsia"/>
        </w:rPr>
        <w:t>少なく</w:t>
      </w:r>
      <w:r w:rsidR="00BD38F0" w:rsidRPr="00BD38F0">
        <w:rPr>
          <w:rFonts w:hint="eastAsia"/>
        </w:rPr>
        <w:t>なった</w:t>
      </w:r>
      <w:r w:rsidR="00962F50">
        <w:rPr>
          <w:rFonts w:hint="eastAsia"/>
        </w:rPr>
        <w:t>.</w:t>
      </w:r>
      <w:r w:rsidR="00962F50">
        <w:t xml:space="preserve"> </w:t>
      </w:r>
    </w:p>
    <w:p w14:paraId="34BBC377" w14:textId="54FB31DE" w:rsidR="00962F50" w:rsidRDefault="00521F55" w:rsidP="00521F55">
      <w:pPr>
        <w:ind w:firstLineChars="100" w:firstLine="210"/>
      </w:pPr>
      <w:r>
        <w:rPr>
          <w:rFonts w:hint="eastAsia"/>
        </w:rPr>
        <w:t>以上の結果</w:t>
      </w:r>
      <w:r w:rsidR="00962F50" w:rsidRPr="00092FEF">
        <w:rPr>
          <w:rFonts w:hint="eastAsia"/>
        </w:rPr>
        <w:t>から</w:t>
      </w:r>
      <w:r>
        <w:rPr>
          <w:rFonts w:hint="eastAsia"/>
        </w:rPr>
        <w:t>,</w:t>
      </w:r>
      <w:r>
        <w:t xml:space="preserve"> </w:t>
      </w:r>
      <w:r w:rsidR="00962F50" w:rsidRPr="00092FEF">
        <w:t>AP2/ER</w:t>
      </w:r>
      <w:r w:rsidR="00A03504">
        <w:t>F</w:t>
      </w:r>
      <w:r w:rsidR="00962F50" w:rsidRPr="00092FEF">
        <w:t>スーパーファミリーメンバーを介して</w:t>
      </w:r>
      <w:r>
        <w:rPr>
          <w:rFonts w:hint="eastAsia"/>
        </w:rPr>
        <w:t>,</w:t>
      </w:r>
      <w:r>
        <w:t xml:space="preserve"> </w:t>
      </w:r>
      <w:r w:rsidR="00962F50" w:rsidRPr="00092FEF">
        <w:t>塩ストレスによる葉緑体分裂が制御されていることが示唆され</w:t>
      </w:r>
      <w:r>
        <w:rPr>
          <w:rFonts w:hint="eastAsia"/>
        </w:rPr>
        <w:t>た.</w:t>
      </w:r>
      <w:r>
        <w:t xml:space="preserve"> </w:t>
      </w:r>
      <w:r>
        <w:rPr>
          <w:rFonts w:hint="eastAsia"/>
        </w:rPr>
        <w:t>また,</w:t>
      </w:r>
      <w:r>
        <w:t xml:space="preserve"> </w:t>
      </w:r>
      <w:r>
        <w:rPr>
          <w:rFonts w:hint="eastAsia"/>
        </w:rPr>
        <w:t>同じく塩ストレス下で葉緑体</w:t>
      </w:r>
      <w:r w:rsidR="007567EB">
        <w:rPr>
          <w:rFonts w:hint="eastAsia"/>
        </w:rPr>
        <w:t>数</w:t>
      </w:r>
      <w:r>
        <w:rPr>
          <w:rFonts w:hint="eastAsia"/>
        </w:rPr>
        <w:t>が増加する</w:t>
      </w:r>
      <w:r w:rsidRPr="00521F55">
        <w:rPr>
          <w:rFonts w:hint="eastAsia"/>
        </w:rPr>
        <w:t>テンサイ</w:t>
      </w:r>
      <w:r w:rsidRPr="00521F55">
        <w:t xml:space="preserve">, </w:t>
      </w:r>
      <w:r w:rsidRPr="00521F55">
        <w:rPr>
          <w:rFonts w:hint="eastAsia"/>
        </w:rPr>
        <w:t>ホウレンソウ</w:t>
      </w:r>
      <w:r>
        <w:rPr>
          <w:rFonts w:hint="eastAsia"/>
        </w:rPr>
        <w:t>などの</w:t>
      </w:r>
      <w:r w:rsidRPr="00521F55">
        <w:rPr>
          <w:rFonts w:hint="eastAsia"/>
        </w:rPr>
        <w:t>塩性植物</w:t>
      </w:r>
      <w:r>
        <w:rPr>
          <w:rFonts w:hint="eastAsia"/>
        </w:rPr>
        <w:t>と</w:t>
      </w:r>
      <w:r w:rsidR="00A03504" w:rsidRPr="00A03504">
        <w:rPr>
          <w:i/>
          <w:iCs/>
        </w:rPr>
        <w:t>P. patens</w:t>
      </w:r>
      <w:r w:rsidR="00A03504">
        <w:rPr>
          <w:rFonts w:hint="eastAsia"/>
        </w:rPr>
        <w:t>は</w:t>
      </w:r>
      <w:r>
        <w:rPr>
          <w:rFonts w:hint="eastAsia"/>
        </w:rPr>
        <w:t>,</w:t>
      </w:r>
      <w:r>
        <w:t xml:space="preserve"> </w:t>
      </w:r>
      <w:r w:rsidR="007567EB">
        <w:rPr>
          <w:rFonts w:hint="eastAsia"/>
        </w:rPr>
        <w:t>ストレス</w:t>
      </w:r>
      <w:r w:rsidRPr="00521F55">
        <w:rPr>
          <w:rFonts w:hint="eastAsia"/>
        </w:rPr>
        <w:t>環境下</w:t>
      </w:r>
      <w:r w:rsidR="00A03504">
        <w:rPr>
          <w:rFonts w:hint="eastAsia"/>
        </w:rPr>
        <w:t>において</w:t>
      </w:r>
      <w:r w:rsidRPr="00521F55">
        <w:rPr>
          <w:rFonts w:hint="eastAsia"/>
        </w:rPr>
        <w:t>一定の光合成速度を維持するため</w:t>
      </w:r>
      <w:r w:rsidR="007567EB">
        <w:rPr>
          <w:rFonts w:hint="eastAsia"/>
        </w:rPr>
        <w:t>に</w:t>
      </w:r>
      <w:r w:rsidRPr="00521F55">
        <w:rPr>
          <w:rFonts w:hint="eastAsia"/>
        </w:rPr>
        <w:t>葉緑体数を制御する</w:t>
      </w:r>
      <w:r w:rsidR="007567EB">
        <w:rPr>
          <w:rFonts w:hint="eastAsia"/>
        </w:rPr>
        <w:t>類似した</w:t>
      </w:r>
      <w:r w:rsidRPr="00521F55">
        <w:rPr>
          <w:rFonts w:hint="eastAsia"/>
        </w:rPr>
        <w:t>機構を持つことが示唆された</w:t>
      </w:r>
      <w:r w:rsidR="00A03504">
        <w:rPr>
          <w:rFonts w:hint="eastAsia"/>
        </w:rPr>
        <w:t>.</w:t>
      </w:r>
    </w:p>
    <w:p w14:paraId="745D1EE1" w14:textId="754FE578" w:rsidR="00AE78FE" w:rsidRDefault="00AE78FE" w:rsidP="00574304">
      <w:pPr>
        <w:ind w:firstLineChars="100" w:firstLine="210"/>
      </w:pPr>
    </w:p>
    <w:p w14:paraId="15232036" w14:textId="77777777" w:rsidR="007567EB" w:rsidRPr="007F753C" w:rsidRDefault="007567EB" w:rsidP="00574304">
      <w:pPr>
        <w:ind w:firstLineChars="100" w:firstLine="210"/>
      </w:pPr>
    </w:p>
    <w:p w14:paraId="3BEBE2C1" w14:textId="2D56B129" w:rsidR="00962F50" w:rsidRPr="00962F50" w:rsidRDefault="00BA6E1C" w:rsidP="00D61707">
      <w:pPr>
        <w:wordWrap w:val="0"/>
        <w:jc w:val="right"/>
      </w:pPr>
      <w:r>
        <w:rPr>
          <w:rFonts w:hint="eastAsia"/>
        </w:rPr>
        <w:t>興味を持たれた方は是非ご参加ください</w:t>
      </w:r>
      <w:bookmarkStart w:id="0" w:name="_Hlk89189889"/>
      <w:r>
        <w:rPr>
          <w:rFonts w:hint="eastAsia"/>
        </w:rPr>
        <w:t>（</w:t>
      </w:r>
      <w:r>
        <w:t>zoom</w:t>
      </w:r>
      <w:r>
        <w:rPr>
          <w:rFonts w:hint="eastAsia"/>
        </w:rPr>
        <w:t>のURLをお知らせします）</w:t>
      </w:r>
      <w:bookmarkEnd w:id="0"/>
      <w:r w:rsidR="00D61707">
        <w:rPr>
          <w:rFonts w:hint="eastAsia"/>
        </w:rPr>
        <w:t>.</w:t>
      </w:r>
      <w:r w:rsidR="00D61707">
        <w:t xml:space="preserve"> </w:t>
      </w:r>
      <w:r w:rsidR="00D61707">
        <w:rPr>
          <w:rFonts w:hint="eastAsia"/>
        </w:rPr>
        <w:t>千龍海夕</w:t>
      </w:r>
    </w:p>
    <w:sectPr w:rsidR="00962F50" w:rsidRPr="00962F50" w:rsidSect="00525C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C133" w14:textId="77777777" w:rsidR="00B6712A" w:rsidRDefault="00B6712A" w:rsidP="00C46352">
      <w:r>
        <w:separator/>
      </w:r>
    </w:p>
  </w:endnote>
  <w:endnote w:type="continuationSeparator" w:id="0">
    <w:p w14:paraId="2EFD01D5" w14:textId="77777777" w:rsidR="00B6712A" w:rsidRDefault="00B6712A" w:rsidP="00C4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5B5D" w14:textId="77777777" w:rsidR="00B6712A" w:rsidRDefault="00B6712A" w:rsidP="00C46352">
      <w:r>
        <w:separator/>
      </w:r>
    </w:p>
  </w:footnote>
  <w:footnote w:type="continuationSeparator" w:id="0">
    <w:p w14:paraId="658465F0" w14:textId="77777777" w:rsidR="00B6712A" w:rsidRDefault="00B6712A" w:rsidP="00C4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B7"/>
    <w:rsid w:val="00023CE2"/>
    <w:rsid w:val="00026FED"/>
    <w:rsid w:val="000331F8"/>
    <w:rsid w:val="00050E8C"/>
    <w:rsid w:val="00052F02"/>
    <w:rsid w:val="000538F8"/>
    <w:rsid w:val="00092FEF"/>
    <w:rsid w:val="000C3D0B"/>
    <w:rsid w:val="00100BED"/>
    <w:rsid w:val="00154DD5"/>
    <w:rsid w:val="00162EB5"/>
    <w:rsid w:val="00180BFA"/>
    <w:rsid w:val="00197BC7"/>
    <w:rsid w:val="001B77CF"/>
    <w:rsid w:val="001E22A8"/>
    <w:rsid w:val="001F7F00"/>
    <w:rsid w:val="00205D67"/>
    <w:rsid w:val="00217116"/>
    <w:rsid w:val="00280352"/>
    <w:rsid w:val="002B7A45"/>
    <w:rsid w:val="002C6B25"/>
    <w:rsid w:val="002F3EA9"/>
    <w:rsid w:val="0036010A"/>
    <w:rsid w:val="00384662"/>
    <w:rsid w:val="0038643B"/>
    <w:rsid w:val="003B198A"/>
    <w:rsid w:val="003B423B"/>
    <w:rsid w:val="003F7B54"/>
    <w:rsid w:val="0040274E"/>
    <w:rsid w:val="00426E5B"/>
    <w:rsid w:val="00427B46"/>
    <w:rsid w:val="004457AC"/>
    <w:rsid w:val="00521F55"/>
    <w:rsid w:val="00525C7A"/>
    <w:rsid w:val="00544BE4"/>
    <w:rsid w:val="00546F67"/>
    <w:rsid w:val="00574304"/>
    <w:rsid w:val="005753AC"/>
    <w:rsid w:val="0057637F"/>
    <w:rsid w:val="0059591D"/>
    <w:rsid w:val="00595D1F"/>
    <w:rsid w:val="005A7587"/>
    <w:rsid w:val="005C0E24"/>
    <w:rsid w:val="005D67CE"/>
    <w:rsid w:val="005D7253"/>
    <w:rsid w:val="005E6BD2"/>
    <w:rsid w:val="006028EB"/>
    <w:rsid w:val="0061308C"/>
    <w:rsid w:val="00621300"/>
    <w:rsid w:val="00623001"/>
    <w:rsid w:val="006416EF"/>
    <w:rsid w:val="00693541"/>
    <w:rsid w:val="00694120"/>
    <w:rsid w:val="00712C61"/>
    <w:rsid w:val="007236DF"/>
    <w:rsid w:val="0072722B"/>
    <w:rsid w:val="00733379"/>
    <w:rsid w:val="00741749"/>
    <w:rsid w:val="007567EB"/>
    <w:rsid w:val="00780233"/>
    <w:rsid w:val="007809F7"/>
    <w:rsid w:val="00790AAF"/>
    <w:rsid w:val="007A68F2"/>
    <w:rsid w:val="007A6E76"/>
    <w:rsid w:val="007A775F"/>
    <w:rsid w:val="007E0F65"/>
    <w:rsid w:val="007F753C"/>
    <w:rsid w:val="0082140E"/>
    <w:rsid w:val="00844183"/>
    <w:rsid w:val="00865ACF"/>
    <w:rsid w:val="008A4D1E"/>
    <w:rsid w:val="008E26D3"/>
    <w:rsid w:val="008E60FB"/>
    <w:rsid w:val="0090340B"/>
    <w:rsid w:val="00962F50"/>
    <w:rsid w:val="00965F3B"/>
    <w:rsid w:val="00966ABB"/>
    <w:rsid w:val="00976623"/>
    <w:rsid w:val="009C5EB7"/>
    <w:rsid w:val="009C63F7"/>
    <w:rsid w:val="009D4641"/>
    <w:rsid w:val="009E3351"/>
    <w:rsid w:val="00A03504"/>
    <w:rsid w:val="00A171B7"/>
    <w:rsid w:val="00A319E6"/>
    <w:rsid w:val="00A501EA"/>
    <w:rsid w:val="00A65DD1"/>
    <w:rsid w:val="00A74E3C"/>
    <w:rsid w:val="00A86195"/>
    <w:rsid w:val="00A929E7"/>
    <w:rsid w:val="00AB1380"/>
    <w:rsid w:val="00AD034F"/>
    <w:rsid w:val="00AE78FE"/>
    <w:rsid w:val="00AF0444"/>
    <w:rsid w:val="00AF2388"/>
    <w:rsid w:val="00AF6E8B"/>
    <w:rsid w:val="00AF75E6"/>
    <w:rsid w:val="00B014E6"/>
    <w:rsid w:val="00B033F7"/>
    <w:rsid w:val="00B1522F"/>
    <w:rsid w:val="00B42D41"/>
    <w:rsid w:val="00B6712A"/>
    <w:rsid w:val="00B82A13"/>
    <w:rsid w:val="00B8631F"/>
    <w:rsid w:val="00BA6E1C"/>
    <w:rsid w:val="00BB23CB"/>
    <w:rsid w:val="00BD38F0"/>
    <w:rsid w:val="00BE21A0"/>
    <w:rsid w:val="00C04113"/>
    <w:rsid w:val="00C46352"/>
    <w:rsid w:val="00C61E89"/>
    <w:rsid w:val="00C6339B"/>
    <w:rsid w:val="00C750CF"/>
    <w:rsid w:val="00CA098D"/>
    <w:rsid w:val="00CA41A3"/>
    <w:rsid w:val="00CC2187"/>
    <w:rsid w:val="00D026A8"/>
    <w:rsid w:val="00D22506"/>
    <w:rsid w:val="00D3548F"/>
    <w:rsid w:val="00D5407F"/>
    <w:rsid w:val="00D60C63"/>
    <w:rsid w:val="00D61707"/>
    <w:rsid w:val="00DC34FB"/>
    <w:rsid w:val="00DD423E"/>
    <w:rsid w:val="00DF1221"/>
    <w:rsid w:val="00E02C6C"/>
    <w:rsid w:val="00E07AD9"/>
    <w:rsid w:val="00E16225"/>
    <w:rsid w:val="00E33402"/>
    <w:rsid w:val="00E55414"/>
    <w:rsid w:val="00E566E1"/>
    <w:rsid w:val="00E702EB"/>
    <w:rsid w:val="00E755B3"/>
    <w:rsid w:val="00E85892"/>
    <w:rsid w:val="00EA14D5"/>
    <w:rsid w:val="00EB745C"/>
    <w:rsid w:val="00ED1233"/>
    <w:rsid w:val="00EF5A99"/>
    <w:rsid w:val="00F43D96"/>
    <w:rsid w:val="00F6340F"/>
    <w:rsid w:val="00F867C6"/>
    <w:rsid w:val="00F90584"/>
    <w:rsid w:val="00FA51B5"/>
    <w:rsid w:val="00FB4347"/>
    <w:rsid w:val="00FB72AA"/>
    <w:rsid w:val="00FC49BC"/>
    <w:rsid w:val="00FC4A55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F2D2D"/>
  <w15:chartTrackingRefBased/>
  <w15:docId w15:val="{21B575DF-755C-44DF-BA80-F5EE6CEC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EB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352"/>
  </w:style>
  <w:style w:type="paragraph" w:styleId="a5">
    <w:name w:val="footer"/>
    <w:basedOn w:val="a"/>
    <w:link w:val="a6"/>
    <w:uiPriority w:val="99"/>
    <w:unhideWhenUsed/>
    <w:rsid w:val="00C4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352"/>
  </w:style>
  <w:style w:type="paragraph" w:styleId="Web">
    <w:name w:val="Normal (Web)"/>
    <w:basedOn w:val="a"/>
    <w:uiPriority w:val="99"/>
    <w:semiHidden/>
    <w:unhideWhenUsed/>
    <w:rsid w:val="00546F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SENRYU, Miyu</dc:creator>
  <cp:keywords/>
  <dc:description/>
  <cp:lastModifiedBy>千龍 海夕</cp:lastModifiedBy>
  <cp:revision>2</cp:revision>
  <cp:lastPrinted>2022-10-11T09:28:00Z</cp:lastPrinted>
  <dcterms:created xsi:type="dcterms:W3CDTF">2023-02-21T07:32:00Z</dcterms:created>
  <dcterms:modified xsi:type="dcterms:W3CDTF">2023-02-21T07:32:00Z</dcterms:modified>
</cp:coreProperties>
</file>